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361"/>
        <w:gridCol w:w="1134"/>
        <w:gridCol w:w="1896"/>
        <w:gridCol w:w="1080"/>
        <w:gridCol w:w="1800"/>
        <w:gridCol w:w="1304"/>
        <w:gridCol w:w="1080"/>
        <w:gridCol w:w="1393"/>
        <w:gridCol w:w="1772"/>
      </w:tblGrid>
      <w:tr w:rsidTr="00A02A9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 xml:space="preserve">Numéro </w:t>
            </w:r>
            <w:r w:rsidRPr="00A02A93">
              <w:rPr>
                <w:snapToGrid w:val="0"/>
                <w:lang w:val="fr-FR"/>
              </w:rPr>
              <w:t xml:space="preserve">(AMM) </w:t>
            </w:r>
            <w:r w:rsidRPr="00A02A93">
              <w:rPr>
                <w:rFonts w:cs="Times New Roman"/>
                <w:snapToGrid w:val="0"/>
                <w:lang w:val="fr-FR"/>
              </w:rPr>
              <w:t>UE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Nom de fantaisie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Dosage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Forme pharmaceutique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Espèces cibles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Voie d’administration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lang w:val="fr-FR"/>
              </w:rPr>
            </w:pPr>
            <w:r w:rsidRPr="00A02A93">
              <w:rPr>
                <w:rFonts w:cs="Times New Roman"/>
                <w:lang w:val="fr-FR"/>
              </w:rPr>
              <w:t xml:space="preserve">Conditionnement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Contenu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Taille de l’emballage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fr-FR"/>
              </w:rPr>
            </w:pPr>
            <w:r w:rsidRPr="00A02A93">
              <w:rPr>
                <w:rFonts w:cs="Times New Roman"/>
                <w:snapToGrid w:val="0"/>
                <w:lang w:val="fr-FR"/>
              </w:rPr>
              <w:t>Temps d’attente</w:t>
            </w:r>
          </w:p>
        </w:tc>
      </w:tr>
      <w:tr w:rsidTr="00A02A9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</w:tr>
      <w:tr w:rsidTr="00A02A93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93" w:rsidRPr="00A02A93" w:rsidP="00A02A93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fr-FR"/>
              </w:rPr>
            </w:pPr>
          </w:p>
        </w:tc>
      </w:tr>
    </w:tbl>
    <w:p w:rsidR="00A02A93" w:rsidRPr="00A02A93" w:rsidP="00A02A93">
      <w:pPr>
        <w:rPr>
          <w:lang w:val="fr-FR"/>
        </w:rPr>
      </w:pPr>
    </w:p>
    <w:sectPr w:rsidSect="00A02A93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C" w:rsidRPr="00C03B60" w:rsidP="00E2197C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734F7A" w:rsidRPr="00C03B60" w:rsidP="00C03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C4613E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C4613E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Use on the granting of a marketing authorisation for</w:t>
          </w:r>
          <w:r w:rsidRPr="00C4613E">
            <w:rPr>
              <w:szCs w:val="15"/>
            </w:rPr>
            <w:t xml:space="preserve"> </w:t>
          </w:r>
          <w:r w:rsidRPr="00C4613E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C4613E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C4613E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50386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34D4D"/>
    <w:rsid w:val="002412EE"/>
    <w:rsid w:val="002422C5"/>
    <w:rsid w:val="00253CD9"/>
    <w:rsid w:val="00256583"/>
    <w:rsid w:val="002571F8"/>
    <w:rsid w:val="00263636"/>
    <w:rsid w:val="0026491A"/>
    <w:rsid w:val="002B36CA"/>
    <w:rsid w:val="002B3876"/>
    <w:rsid w:val="002B3D1B"/>
    <w:rsid w:val="002D65FC"/>
    <w:rsid w:val="002E2C52"/>
    <w:rsid w:val="002E3279"/>
    <w:rsid w:val="00302A7B"/>
    <w:rsid w:val="00330A4B"/>
    <w:rsid w:val="00335350"/>
    <w:rsid w:val="00336C44"/>
    <w:rsid w:val="00380FEE"/>
    <w:rsid w:val="003A6025"/>
    <w:rsid w:val="003A6B59"/>
    <w:rsid w:val="003F6E46"/>
    <w:rsid w:val="00416779"/>
    <w:rsid w:val="00437154"/>
    <w:rsid w:val="00443316"/>
    <w:rsid w:val="00445010"/>
    <w:rsid w:val="004706A4"/>
    <w:rsid w:val="004C59AB"/>
    <w:rsid w:val="004D2802"/>
    <w:rsid w:val="004E3CBE"/>
    <w:rsid w:val="004F2D1F"/>
    <w:rsid w:val="00522884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465F7"/>
    <w:rsid w:val="0064786D"/>
    <w:rsid w:val="00660BCD"/>
    <w:rsid w:val="00662FE9"/>
    <w:rsid w:val="006B3563"/>
    <w:rsid w:val="006D394E"/>
    <w:rsid w:val="006D5CE6"/>
    <w:rsid w:val="006E5DB9"/>
    <w:rsid w:val="006F0874"/>
    <w:rsid w:val="006F4D0A"/>
    <w:rsid w:val="0070155C"/>
    <w:rsid w:val="00734F7A"/>
    <w:rsid w:val="00746671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F0F3E"/>
    <w:rsid w:val="007F6849"/>
    <w:rsid w:val="008011DA"/>
    <w:rsid w:val="00826B7A"/>
    <w:rsid w:val="008419F5"/>
    <w:rsid w:val="00856983"/>
    <w:rsid w:val="008827FF"/>
    <w:rsid w:val="00887150"/>
    <w:rsid w:val="008B7454"/>
    <w:rsid w:val="008E1135"/>
    <w:rsid w:val="008E1C42"/>
    <w:rsid w:val="008E5DBA"/>
    <w:rsid w:val="008F14FA"/>
    <w:rsid w:val="00903D82"/>
    <w:rsid w:val="00934400"/>
    <w:rsid w:val="009437E4"/>
    <w:rsid w:val="0097142D"/>
    <w:rsid w:val="00975720"/>
    <w:rsid w:val="00991997"/>
    <w:rsid w:val="009A78F2"/>
    <w:rsid w:val="009B1A15"/>
    <w:rsid w:val="009B26EE"/>
    <w:rsid w:val="009C62C3"/>
    <w:rsid w:val="009F7EAB"/>
    <w:rsid w:val="00A00F72"/>
    <w:rsid w:val="00A02A93"/>
    <w:rsid w:val="00A03B9E"/>
    <w:rsid w:val="00A04383"/>
    <w:rsid w:val="00A04FD1"/>
    <w:rsid w:val="00A06EEC"/>
    <w:rsid w:val="00A3052A"/>
    <w:rsid w:val="00A3472D"/>
    <w:rsid w:val="00A36BFD"/>
    <w:rsid w:val="00A66C36"/>
    <w:rsid w:val="00A90909"/>
    <w:rsid w:val="00AB0DAB"/>
    <w:rsid w:val="00AC50D2"/>
    <w:rsid w:val="00B44AEE"/>
    <w:rsid w:val="00B84566"/>
    <w:rsid w:val="00B8518F"/>
    <w:rsid w:val="00B92E5D"/>
    <w:rsid w:val="00BA0994"/>
    <w:rsid w:val="00BA3A20"/>
    <w:rsid w:val="00BA4447"/>
    <w:rsid w:val="00BA61D4"/>
    <w:rsid w:val="00BB7EED"/>
    <w:rsid w:val="00BC04A5"/>
    <w:rsid w:val="00BC3B6B"/>
    <w:rsid w:val="00BD42D4"/>
    <w:rsid w:val="00C03B60"/>
    <w:rsid w:val="00C05775"/>
    <w:rsid w:val="00C14766"/>
    <w:rsid w:val="00C14C81"/>
    <w:rsid w:val="00C266FC"/>
    <w:rsid w:val="00C27193"/>
    <w:rsid w:val="00C4613E"/>
    <w:rsid w:val="00C8118E"/>
    <w:rsid w:val="00C8212A"/>
    <w:rsid w:val="00CB51A5"/>
    <w:rsid w:val="00CD09BF"/>
    <w:rsid w:val="00D020EA"/>
    <w:rsid w:val="00D033D7"/>
    <w:rsid w:val="00D14F01"/>
    <w:rsid w:val="00D153CB"/>
    <w:rsid w:val="00D2721E"/>
    <w:rsid w:val="00D54208"/>
    <w:rsid w:val="00D81AC8"/>
    <w:rsid w:val="00DC24AA"/>
    <w:rsid w:val="00DE0898"/>
    <w:rsid w:val="00DE1570"/>
    <w:rsid w:val="00DE5E72"/>
    <w:rsid w:val="00DF0C0D"/>
    <w:rsid w:val="00E129D7"/>
    <w:rsid w:val="00E2197C"/>
    <w:rsid w:val="00E3113D"/>
    <w:rsid w:val="00E60B5F"/>
    <w:rsid w:val="00E77171"/>
    <w:rsid w:val="00E869D3"/>
    <w:rsid w:val="00E90FFF"/>
    <w:rsid w:val="00EB4C2F"/>
    <w:rsid w:val="00EC1FDB"/>
    <w:rsid w:val="00ED17EE"/>
    <w:rsid w:val="00EF098D"/>
    <w:rsid w:val="00EF0FA3"/>
    <w:rsid w:val="00F11C8D"/>
    <w:rsid w:val="00F37B61"/>
    <w:rsid w:val="00F56D3D"/>
    <w:rsid w:val="00F71DCF"/>
    <w:rsid w:val="00F76B12"/>
    <w:rsid w:val="00F82D5C"/>
    <w:rsid w:val="00F84D12"/>
    <w:rsid w:val="00FC6670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VannexAfr</vt:lpstr>
    </vt:vector>
  </TitlesOfParts>
  <Company>European Medicines Agency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VannexA_fr</dc:title>
  <dc:subject>Correspondence-EMA/296011/2010</dc:subject>
  <dc:creator>Jodkonis Laimis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2014-01-15T09:38:00Z</dcterms:created>
  <dcterms:modified xsi:type="dcterms:W3CDTF">2018-12-10T12:06:00Z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12:07:00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EMA/QRD/710068/2018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EMA/QRD/710068/2018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fr_FR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12:07:00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12:07:00</vt:lpwstr>
  </property>
  <property fmtid="{D5CDD505-2E9C-101B-9397-08002B2CF9AE}" pid="45" name="DM_Name">
    <vt:lpwstr>VannexA_fr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