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047"/>
        <w:gridCol w:w="7607"/>
      </w:tblGrid>
      <w:tr w:rsidR="00D3537B" w14:paraId="02532568" w14:textId="77777777">
        <w:tc>
          <w:tcPr>
            <w:tcW w:w="656" w:type="dxa"/>
            <w:shd w:val="clear" w:color="auto" w:fill="E0E0E0"/>
          </w:tcPr>
          <w:p w14:paraId="513FAE9A" w14:textId="77777777" w:rsidR="00A93AEE" w:rsidRDefault="002F6EB4" w:rsidP="00A93AEE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Ref</w:t>
            </w:r>
          </w:p>
        </w:tc>
        <w:tc>
          <w:tcPr>
            <w:tcW w:w="7047" w:type="dxa"/>
            <w:shd w:val="clear" w:color="auto" w:fill="E0E0E0"/>
          </w:tcPr>
          <w:p w14:paraId="131A33BF" w14:textId="77777777" w:rsidR="00A93AEE" w:rsidRDefault="002F6EB4" w:rsidP="00A93AEE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607" w:type="dxa"/>
            <w:shd w:val="clear" w:color="auto" w:fill="E0E0E0"/>
          </w:tcPr>
          <w:p w14:paraId="6F3FEC24" w14:textId="77777777" w:rsidR="00A93AEE" w:rsidRDefault="002F6EB4" w:rsidP="00A93AEE">
            <w:pPr>
              <w:pStyle w:val="Heading1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SV</w:t>
            </w:r>
          </w:p>
        </w:tc>
      </w:tr>
      <w:tr w:rsidR="00D3537B" w:rsidRPr="00D477C8" w14:paraId="7C2FD079" w14:textId="77777777">
        <w:tc>
          <w:tcPr>
            <w:tcW w:w="656" w:type="dxa"/>
          </w:tcPr>
          <w:p w14:paraId="4ACEB1DD" w14:textId="77777777" w:rsidR="00A93AEE" w:rsidRDefault="00A93AEE" w:rsidP="00A93AEE">
            <w:pPr>
              <w:rPr>
                <w:noProof/>
                <w:sz w:val="22"/>
                <w:lang w:val="pl-PL"/>
              </w:rPr>
            </w:pPr>
          </w:p>
        </w:tc>
        <w:tc>
          <w:tcPr>
            <w:tcW w:w="7047" w:type="dxa"/>
          </w:tcPr>
          <w:p w14:paraId="768A5622" w14:textId="77777777" w:rsidR="00A93AEE" w:rsidRDefault="002F6EB4" w:rsidP="00A93AEE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607" w:type="dxa"/>
          </w:tcPr>
          <w:p w14:paraId="341747F2" w14:textId="77777777" w:rsidR="00A93AEE" w:rsidRDefault="002F6EB4" w:rsidP="00A93AEE">
            <w:pPr>
              <w:pStyle w:val="EndnoteTex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[enligt MedDRA-konventionen om frekvens]</w:t>
            </w:r>
          </w:p>
        </w:tc>
      </w:tr>
      <w:tr w:rsidR="00D3537B" w14:paraId="53B33B7D" w14:textId="77777777">
        <w:tc>
          <w:tcPr>
            <w:tcW w:w="656" w:type="dxa"/>
          </w:tcPr>
          <w:p w14:paraId="515DAFB0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001</w:t>
            </w:r>
          </w:p>
        </w:tc>
        <w:tc>
          <w:tcPr>
            <w:tcW w:w="7047" w:type="dxa"/>
          </w:tcPr>
          <w:p w14:paraId="1229C4FD" w14:textId="77777777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607" w:type="dxa"/>
          </w:tcPr>
          <w:p w14:paraId="6776CD6A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v-SE"/>
              </w:rPr>
              <w:t>&lt;Mycket vanliga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sv-SE"/>
              </w:rPr>
              <w:t>1/10)&gt;</w:t>
            </w:r>
          </w:p>
        </w:tc>
      </w:tr>
      <w:tr w:rsidR="00D3537B" w14:paraId="5F3EA79D" w14:textId="77777777">
        <w:tc>
          <w:tcPr>
            <w:tcW w:w="656" w:type="dxa"/>
          </w:tcPr>
          <w:p w14:paraId="1DFE1E67" w14:textId="77777777" w:rsidR="00A93AEE" w:rsidRDefault="002F6EB4" w:rsidP="00A93AEE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002</w:t>
            </w:r>
          </w:p>
        </w:tc>
        <w:tc>
          <w:tcPr>
            <w:tcW w:w="7047" w:type="dxa"/>
          </w:tcPr>
          <w:p w14:paraId="38E10FCA" w14:textId="77777777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607" w:type="dxa"/>
          </w:tcPr>
          <w:p w14:paraId="2D277EF7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pt-PT"/>
              </w:rPr>
              <w:t>&lt;Vanlig</w:t>
            </w:r>
            <w:r>
              <w:rPr>
                <w:b w:val="0"/>
                <w:noProof/>
                <w:lang w:val="sv-SE"/>
              </w:rPr>
              <w:t>a</w:t>
            </w:r>
            <w:r>
              <w:rPr>
                <w:b w:val="0"/>
                <w:noProof/>
                <w:lang w:val="pt-PT"/>
              </w:rPr>
              <w:t xml:space="preserve">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pt-PT"/>
              </w:rPr>
              <w:t>1/100, &lt;1/10)&gt;</w:t>
            </w:r>
          </w:p>
        </w:tc>
      </w:tr>
      <w:tr w:rsidR="00D3537B" w14:paraId="67751BCF" w14:textId="77777777">
        <w:tc>
          <w:tcPr>
            <w:tcW w:w="656" w:type="dxa"/>
          </w:tcPr>
          <w:p w14:paraId="01B122BB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003</w:t>
            </w:r>
          </w:p>
        </w:tc>
        <w:tc>
          <w:tcPr>
            <w:tcW w:w="7047" w:type="dxa"/>
          </w:tcPr>
          <w:p w14:paraId="038E1A9B" w14:textId="081FD2AE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2C066E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607" w:type="dxa"/>
          </w:tcPr>
          <w:p w14:paraId="7D9F6866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v-SE"/>
              </w:rPr>
              <w:t>&lt;Mindre vanliga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sv-SE"/>
              </w:rPr>
              <w:t xml:space="preserve">1/1 000, </w:t>
            </w:r>
            <w:r>
              <w:rPr>
                <w:b w:val="0"/>
                <w:noProof/>
                <w:lang w:val="fr-FR"/>
              </w:rPr>
              <w:t>&lt;</w:t>
            </w:r>
            <w:r>
              <w:rPr>
                <w:b w:val="0"/>
                <w:noProof/>
                <w:lang w:val="sv-SE"/>
              </w:rPr>
              <w:t>1/100)&gt;</w:t>
            </w:r>
          </w:p>
        </w:tc>
      </w:tr>
      <w:tr w:rsidR="00D3537B" w14:paraId="05377A05" w14:textId="77777777">
        <w:tc>
          <w:tcPr>
            <w:tcW w:w="656" w:type="dxa"/>
          </w:tcPr>
          <w:p w14:paraId="12B8D48E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004</w:t>
            </w:r>
          </w:p>
        </w:tc>
        <w:tc>
          <w:tcPr>
            <w:tcW w:w="7047" w:type="dxa"/>
          </w:tcPr>
          <w:p w14:paraId="57BF04D4" w14:textId="45DDCAAA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2C066E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2C066E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607" w:type="dxa"/>
          </w:tcPr>
          <w:p w14:paraId="56293086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lang w:val="pl-PL"/>
              </w:rPr>
              <w:t>&lt;Sällsynt</w:t>
            </w:r>
            <w:r>
              <w:rPr>
                <w:b w:val="0"/>
                <w:noProof/>
                <w:lang w:val="sv-SE"/>
              </w:rPr>
              <w:t>a</w:t>
            </w:r>
            <w:r>
              <w:rPr>
                <w:b w:val="0"/>
                <w:noProof/>
                <w:lang w:val="pl-PL"/>
              </w:rPr>
              <w:t xml:space="preserve">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pl-PL"/>
              </w:rPr>
              <w:t>1/10 000, &lt;1/1 000)&gt;</w:t>
            </w:r>
          </w:p>
        </w:tc>
      </w:tr>
      <w:tr w:rsidR="00D3537B" w14:paraId="3544BCB4" w14:textId="77777777">
        <w:tc>
          <w:tcPr>
            <w:tcW w:w="656" w:type="dxa"/>
          </w:tcPr>
          <w:p w14:paraId="3C50D687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005</w:t>
            </w:r>
          </w:p>
        </w:tc>
        <w:tc>
          <w:tcPr>
            <w:tcW w:w="7047" w:type="dxa"/>
          </w:tcPr>
          <w:p w14:paraId="0442C22D" w14:textId="68B4A2B6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2C066E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607" w:type="dxa"/>
          </w:tcPr>
          <w:p w14:paraId="101FF69E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&lt;Mycket sällsynta (&lt;1/10 000)&gt;</w:t>
            </w:r>
          </w:p>
        </w:tc>
      </w:tr>
      <w:tr w:rsidR="00D3537B" w:rsidRPr="00D477C8" w14:paraId="5207DDDF" w14:textId="77777777">
        <w:tc>
          <w:tcPr>
            <w:tcW w:w="656" w:type="dxa"/>
          </w:tcPr>
          <w:p w14:paraId="29080CCD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006</w:t>
            </w:r>
          </w:p>
        </w:tc>
        <w:tc>
          <w:tcPr>
            <w:tcW w:w="7047" w:type="dxa"/>
          </w:tcPr>
          <w:p w14:paraId="34DFCBEC" w14:textId="77777777" w:rsidR="00A93AEE" w:rsidRDefault="002F6EB4" w:rsidP="00A93AEE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607" w:type="dxa"/>
          </w:tcPr>
          <w:p w14:paraId="089EE019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&lt;ingen känd </w:t>
            </w:r>
            <w:r>
              <w:rPr>
                <w:noProof/>
                <w:lang w:val="sv-SE"/>
              </w:rPr>
              <w:t>frekvens (kan inte beräknas från tillgängliga data)&gt;</w:t>
            </w:r>
          </w:p>
        </w:tc>
      </w:tr>
      <w:tr w:rsidR="00D3537B" w:rsidRPr="0075272E" w14:paraId="28ADC73D" w14:textId="77777777">
        <w:tc>
          <w:tcPr>
            <w:tcW w:w="656" w:type="dxa"/>
          </w:tcPr>
          <w:p w14:paraId="12D79619" w14:textId="77777777" w:rsidR="00A93AEE" w:rsidRDefault="00A93AEE" w:rsidP="00A93AEE">
            <w:pPr>
              <w:rPr>
                <w:noProof/>
                <w:sz w:val="22"/>
                <w:lang w:val="sv-SE"/>
              </w:rPr>
            </w:pPr>
          </w:p>
        </w:tc>
        <w:tc>
          <w:tcPr>
            <w:tcW w:w="7047" w:type="dxa"/>
          </w:tcPr>
          <w:p w14:paraId="73A5E7A3" w14:textId="77777777" w:rsidR="00A93AEE" w:rsidRDefault="002F6EB4" w:rsidP="00A93AEE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607" w:type="dxa"/>
          </w:tcPr>
          <w:p w14:paraId="3EB45F03" w14:textId="77777777" w:rsidR="00A93AEE" w:rsidRDefault="002F6EB4" w:rsidP="00A93AEE">
            <w:pPr>
              <w:pStyle w:val="Header"/>
              <w:rPr>
                <w:rFonts w:ascii="Times New Roman" w:hAnsi="Times New Roman"/>
                <w:b/>
                <w:i/>
                <w:noProof/>
                <w:sz w:val="22"/>
                <w:lang w:val="sv-SE"/>
              </w:rPr>
            </w:pPr>
            <w:r>
              <w:rPr>
                <w:rFonts w:ascii="Times New Roman" w:hAnsi="Times New Roman"/>
                <w:b/>
                <w:i/>
                <w:noProof/>
                <w:sz w:val="22"/>
                <w:lang w:val="sv-SE"/>
              </w:rPr>
              <w:t>[MedDRA-databasen om klassificering av organsystem]</w:t>
            </w:r>
          </w:p>
        </w:tc>
      </w:tr>
      <w:tr w:rsidR="00D3537B" w14:paraId="08C23B34" w14:textId="77777777">
        <w:tc>
          <w:tcPr>
            <w:tcW w:w="656" w:type="dxa"/>
          </w:tcPr>
          <w:p w14:paraId="2DC13E23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007</w:t>
            </w:r>
          </w:p>
        </w:tc>
        <w:tc>
          <w:tcPr>
            <w:tcW w:w="7047" w:type="dxa"/>
          </w:tcPr>
          <w:p w14:paraId="6979896C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607" w:type="dxa"/>
          </w:tcPr>
          <w:p w14:paraId="7699E3BA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Infektioner och infestation</w:t>
            </w:r>
            <w:r w:rsidRPr="009E3065">
              <w:rPr>
                <w:noProof/>
                <w:lang w:val="sv-SE"/>
              </w:rPr>
              <w:t>er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:rsidRPr="00D477C8" w14:paraId="3FBD88C2" w14:textId="77777777">
        <w:tc>
          <w:tcPr>
            <w:tcW w:w="656" w:type="dxa"/>
          </w:tcPr>
          <w:p w14:paraId="1E65EB45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008</w:t>
            </w:r>
          </w:p>
        </w:tc>
        <w:tc>
          <w:tcPr>
            <w:tcW w:w="7047" w:type="dxa"/>
          </w:tcPr>
          <w:p w14:paraId="46FF8471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Neoplasms benign, malignant and </w:t>
            </w:r>
            <w:r w:rsidRPr="00F04794">
              <w:rPr>
                <w:b w:val="0"/>
                <w:noProof/>
              </w:rPr>
              <w:t>unspecified (incl cysts and polyps)</w:t>
            </w:r>
          </w:p>
        </w:tc>
        <w:tc>
          <w:tcPr>
            <w:tcW w:w="7607" w:type="dxa"/>
          </w:tcPr>
          <w:p w14:paraId="5388BCBD" w14:textId="2896FD09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Neoplasier; benigna, maligna och ospecificerade </w:t>
            </w:r>
            <w:r w:rsidR="001E64C8">
              <w:rPr>
                <w:noProof/>
                <w:lang w:val="sv-SE"/>
              </w:rPr>
              <w:t xml:space="preserve">tumörer </w:t>
            </w:r>
            <w:r>
              <w:rPr>
                <w:noProof/>
                <w:lang w:val="sv-SE"/>
              </w:rPr>
              <w:t>(</w:t>
            </w:r>
            <w:r w:rsidR="008200FC">
              <w:rPr>
                <w:noProof/>
                <w:lang w:val="sv-SE"/>
              </w:rPr>
              <w:t>inkl.</w:t>
            </w:r>
            <w:r>
              <w:rPr>
                <w:noProof/>
                <w:lang w:val="sv-SE"/>
              </w:rPr>
              <w:t xml:space="preserve"> cystor och polyper)</w:t>
            </w:r>
          </w:p>
        </w:tc>
      </w:tr>
      <w:tr w:rsidR="00D3537B" w14:paraId="53D5BE45" w14:textId="77777777">
        <w:tc>
          <w:tcPr>
            <w:tcW w:w="656" w:type="dxa"/>
          </w:tcPr>
          <w:p w14:paraId="65345C1B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047" w:type="dxa"/>
          </w:tcPr>
          <w:p w14:paraId="24BE6BA6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607" w:type="dxa"/>
          </w:tcPr>
          <w:p w14:paraId="3834921A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Blodet och lymfsyste</w:t>
            </w:r>
            <w:r w:rsidRPr="009E3065">
              <w:rPr>
                <w:noProof/>
                <w:lang w:val="sv-SE"/>
              </w:rPr>
              <w:t>met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6D1E570D" w14:textId="77777777">
        <w:tc>
          <w:tcPr>
            <w:tcW w:w="656" w:type="dxa"/>
          </w:tcPr>
          <w:p w14:paraId="49F13A34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010</w:t>
            </w:r>
          </w:p>
        </w:tc>
        <w:tc>
          <w:tcPr>
            <w:tcW w:w="7047" w:type="dxa"/>
          </w:tcPr>
          <w:p w14:paraId="4652AE43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607" w:type="dxa"/>
          </w:tcPr>
          <w:p w14:paraId="6CF42438" w14:textId="73974976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it-IT"/>
              </w:rPr>
              <w:t>Immunsystem</w:t>
            </w:r>
            <w:r w:rsidR="001E64C8">
              <w:rPr>
                <w:noProof/>
                <w:lang w:val="it-IT"/>
              </w:rPr>
              <w:t>et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4BA368F2" w14:textId="77777777">
        <w:tc>
          <w:tcPr>
            <w:tcW w:w="656" w:type="dxa"/>
          </w:tcPr>
          <w:p w14:paraId="3FFE7E57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011</w:t>
            </w:r>
          </w:p>
        </w:tc>
        <w:tc>
          <w:tcPr>
            <w:tcW w:w="7047" w:type="dxa"/>
          </w:tcPr>
          <w:p w14:paraId="2141A9BF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607" w:type="dxa"/>
          </w:tcPr>
          <w:p w14:paraId="6F19CB91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Endokrina system</w:t>
            </w:r>
            <w:r w:rsidRPr="009E3065">
              <w:rPr>
                <w:noProof/>
                <w:lang w:val="sv-SE"/>
              </w:rPr>
              <w:t>et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14C28534" w14:textId="77777777">
        <w:tc>
          <w:tcPr>
            <w:tcW w:w="656" w:type="dxa"/>
          </w:tcPr>
          <w:p w14:paraId="56FDDBB6" w14:textId="77777777" w:rsidR="00A93AEE" w:rsidRDefault="002F6EB4" w:rsidP="00A93AEE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012</w:t>
            </w:r>
          </w:p>
        </w:tc>
        <w:tc>
          <w:tcPr>
            <w:tcW w:w="7047" w:type="dxa"/>
          </w:tcPr>
          <w:p w14:paraId="63E2C01D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607" w:type="dxa"/>
          </w:tcPr>
          <w:p w14:paraId="0CF10110" w14:textId="77777777" w:rsidR="00A93AEE" w:rsidRDefault="002F6EB4" w:rsidP="00A93AEE">
            <w:pPr>
              <w:pStyle w:val="EndnoteText"/>
              <w:rPr>
                <w:noProof/>
                <w:lang w:val="pl-PL"/>
              </w:rPr>
            </w:pPr>
            <w:r>
              <w:rPr>
                <w:noProof/>
                <w:lang w:val="sv-SE"/>
              </w:rPr>
              <w:t>Metabolism och nutriti</w:t>
            </w:r>
            <w:r w:rsidRPr="009E3065">
              <w:rPr>
                <w:noProof/>
                <w:lang w:val="sv-SE"/>
              </w:rPr>
              <w:t>on</w:t>
            </w:r>
            <w:r>
              <w:rPr>
                <w:noProof/>
                <w:lang w:val="pl-PL"/>
              </w:rPr>
              <w:t xml:space="preserve"> </w:t>
            </w:r>
          </w:p>
        </w:tc>
      </w:tr>
      <w:tr w:rsidR="00D3537B" w14:paraId="55F6118A" w14:textId="77777777">
        <w:tc>
          <w:tcPr>
            <w:tcW w:w="656" w:type="dxa"/>
          </w:tcPr>
          <w:p w14:paraId="057CCCD3" w14:textId="77777777" w:rsidR="00A93AEE" w:rsidRDefault="002F6EB4" w:rsidP="00A93AEE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013</w:t>
            </w:r>
          </w:p>
        </w:tc>
        <w:tc>
          <w:tcPr>
            <w:tcW w:w="7047" w:type="dxa"/>
          </w:tcPr>
          <w:p w14:paraId="1FCA5F38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607" w:type="dxa"/>
          </w:tcPr>
          <w:p w14:paraId="31B3B366" w14:textId="0DEA17AD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Psykiatriska </w:t>
            </w:r>
            <w:r w:rsidR="001E64C8">
              <w:rPr>
                <w:noProof/>
                <w:lang w:val="sv-SE"/>
              </w:rPr>
              <w:t>tillstånd</w:t>
            </w:r>
          </w:p>
        </w:tc>
      </w:tr>
      <w:tr w:rsidR="00D3537B" w14:paraId="16163ABC" w14:textId="77777777">
        <w:tc>
          <w:tcPr>
            <w:tcW w:w="656" w:type="dxa"/>
          </w:tcPr>
          <w:p w14:paraId="5C0BD1E5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014</w:t>
            </w:r>
          </w:p>
        </w:tc>
        <w:tc>
          <w:tcPr>
            <w:tcW w:w="7047" w:type="dxa"/>
          </w:tcPr>
          <w:p w14:paraId="4C801435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607" w:type="dxa"/>
          </w:tcPr>
          <w:p w14:paraId="6894232C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Centrala och perifera nervsystem</w:t>
            </w:r>
            <w:r w:rsidRPr="009E3065">
              <w:rPr>
                <w:noProof/>
                <w:lang w:val="sv-SE"/>
              </w:rPr>
              <w:t>et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0EE19927" w14:textId="77777777">
        <w:tc>
          <w:tcPr>
            <w:tcW w:w="656" w:type="dxa"/>
          </w:tcPr>
          <w:p w14:paraId="6DD7F96A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015</w:t>
            </w:r>
          </w:p>
        </w:tc>
        <w:tc>
          <w:tcPr>
            <w:tcW w:w="7047" w:type="dxa"/>
          </w:tcPr>
          <w:p w14:paraId="11883D6A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607" w:type="dxa"/>
          </w:tcPr>
          <w:p w14:paraId="32A8C02F" w14:textId="77777777" w:rsidR="00A93AEE" w:rsidRDefault="002F6EB4" w:rsidP="00A93AEE">
            <w:pPr>
              <w:pStyle w:val="EndnoteText"/>
              <w:rPr>
                <w:noProof/>
                <w:lang w:val="it-IT"/>
              </w:rPr>
            </w:pPr>
            <w:r>
              <w:rPr>
                <w:noProof/>
                <w:lang w:val="pl-PL"/>
              </w:rPr>
              <w:t>Ög</w:t>
            </w:r>
            <w:r w:rsidRPr="009E3065">
              <w:rPr>
                <w:noProof/>
                <w:lang w:val="pl-PL"/>
              </w:rPr>
              <w:t>on</w:t>
            </w:r>
            <w:r>
              <w:rPr>
                <w:noProof/>
                <w:lang w:val="it-IT"/>
              </w:rPr>
              <w:t xml:space="preserve"> </w:t>
            </w:r>
          </w:p>
        </w:tc>
      </w:tr>
      <w:tr w:rsidR="00D3537B" w:rsidRPr="0075272E" w14:paraId="018202CF" w14:textId="77777777">
        <w:tc>
          <w:tcPr>
            <w:tcW w:w="656" w:type="dxa"/>
          </w:tcPr>
          <w:p w14:paraId="7FBD2AFB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016</w:t>
            </w:r>
          </w:p>
        </w:tc>
        <w:tc>
          <w:tcPr>
            <w:tcW w:w="7047" w:type="dxa"/>
          </w:tcPr>
          <w:p w14:paraId="1726D9C5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607" w:type="dxa"/>
          </w:tcPr>
          <w:p w14:paraId="487D1456" w14:textId="689AF939" w:rsidR="00A93AEE" w:rsidRDefault="001E64C8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Ö</w:t>
            </w:r>
            <w:r w:rsidR="00A9431F">
              <w:rPr>
                <w:noProof/>
                <w:lang w:val="sv-SE"/>
              </w:rPr>
              <w:t xml:space="preserve">ron och balansorgan </w:t>
            </w:r>
          </w:p>
        </w:tc>
      </w:tr>
      <w:tr w:rsidR="00D3537B" w14:paraId="6934A969" w14:textId="77777777">
        <w:tc>
          <w:tcPr>
            <w:tcW w:w="656" w:type="dxa"/>
          </w:tcPr>
          <w:p w14:paraId="73B27153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017</w:t>
            </w:r>
          </w:p>
        </w:tc>
        <w:tc>
          <w:tcPr>
            <w:tcW w:w="7047" w:type="dxa"/>
          </w:tcPr>
          <w:p w14:paraId="1FB26ADA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607" w:type="dxa"/>
          </w:tcPr>
          <w:p w14:paraId="1AB9E937" w14:textId="1C57F473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Hjärt</w:t>
            </w:r>
            <w:r w:rsidR="001E64C8">
              <w:rPr>
                <w:noProof/>
                <w:lang w:val="sv-SE"/>
              </w:rPr>
              <w:t>at</w:t>
            </w:r>
          </w:p>
        </w:tc>
      </w:tr>
      <w:tr w:rsidR="00D3537B" w14:paraId="3AE10F93" w14:textId="77777777">
        <w:tc>
          <w:tcPr>
            <w:tcW w:w="656" w:type="dxa"/>
          </w:tcPr>
          <w:p w14:paraId="24541775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018</w:t>
            </w:r>
          </w:p>
        </w:tc>
        <w:tc>
          <w:tcPr>
            <w:tcW w:w="7047" w:type="dxa"/>
          </w:tcPr>
          <w:p w14:paraId="4914B613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607" w:type="dxa"/>
          </w:tcPr>
          <w:p w14:paraId="3A99D730" w14:textId="7549931A" w:rsidR="00A93AEE" w:rsidRDefault="001E64C8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Blodkärl</w:t>
            </w:r>
          </w:p>
        </w:tc>
      </w:tr>
      <w:tr w:rsidR="00D3537B" w:rsidRPr="0075272E" w14:paraId="048C36DC" w14:textId="77777777">
        <w:tc>
          <w:tcPr>
            <w:tcW w:w="656" w:type="dxa"/>
          </w:tcPr>
          <w:p w14:paraId="671F4AA6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019</w:t>
            </w:r>
          </w:p>
        </w:tc>
        <w:tc>
          <w:tcPr>
            <w:tcW w:w="7047" w:type="dxa"/>
          </w:tcPr>
          <w:p w14:paraId="367FB0C0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607" w:type="dxa"/>
          </w:tcPr>
          <w:p w14:paraId="5BAC858C" w14:textId="229D368C" w:rsidR="00A93AEE" w:rsidRDefault="001E44BD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Andningsvägar, bröstkorg och mediastinum</w:t>
            </w:r>
            <w:r w:rsidR="00A9431F">
              <w:rPr>
                <w:noProof/>
                <w:lang w:val="sv-SE"/>
              </w:rPr>
              <w:t xml:space="preserve"> </w:t>
            </w:r>
          </w:p>
        </w:tc>
      </w:tr>
      <w:tr w:rsidR="00D3537B" w14:paraId="7FAAC255" w14:textId="77777777">
        <w:tc>
          <w:tcPr>
            <w:tcW w:w="656" w:type="dxa"/>
          </w:tcPr>
          <w:p w14:paraId="12215816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020</w:t>
            </w:r>
          </w:p>
        </w:tc>
        <w:tc>
          <w:tcPr>
            <w:tcW w:w="7047" w:type="dxa"/>
          </w:tcPr>
          <w:p w14:paraId="243D0661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607" w:type="dxa"/>
          </w:tcPr>
          <w:p w14:paraId="542A8E87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it-IT"/>
              </w:rPr>
              <w:t>Magtarmkanal</w:t>
            </w:r>
            <w:r w:rsidRPr="009E3065">
              <w:rPr>
                <w:noProof/>
                <w:lang w:val="it-IT"/>
              </w:rPr>
              <w:t>en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0B987B98" w14:textId="77777777">
        <w:tc>
          <w:tcPr>
            <w:tcW w:w="656" w:type="dxa"/>
          </w:tcPr>
          <w:p w14:paraId="54EE294B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021</w:t>
            </w:r>
          </w:p>
        </w:tc>
        <w:tc>
          <w:tcPr>
            <w:tcW w:w="7047" w:type="dxa"/>
          </w:tcPr>
          <w:p w14:paraId="4FB30A2C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607" w:type="dxa"/>
          </w:tcPr>
          <w:p w14:paraId="229A115A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it-IT"/>
              </w:rPr>
              <w:t>Lever och gallväg</w:t>
            </w:r>
            <w:r w:rsidRPr="009E3065">
              <w:rPr>
                <w:noProof/>
                <w:lang w:val="it-IT"/>
              </w:rPr>
              <w:t>ar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:rsidRPr="0075272E" w14:paraId="43CD834D" w14:textId="77777777">
        <w:tc>
          <w:tcPr>
            <w:tcW w:w="656" w:type="dxa"/>
          </w:tcPr>
          <w:p w14:paraId="73CA3E26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022</w:t>
            </w:r>
          </w:p>
        </w:tc>
        <w:tc>
          <w:tcPr>
            <w:tcW w:w="7047" w:type="dxa"/>
          </w:tcPr>
          <w:p w14:paraId="30BF2008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607" w:type="dxa"/>
          </w:tcPr>
          <w:p w14:paraId="2F3C9FDC" w14:textId="04425422" w:rsidR="00A93AEE" w:rsidRDefault="001E64C8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H</w:t>
            </w:r>
            <w:r w:rsidR="00A9431F">
              <w:rPr>
                <w:noProof/>
                <w:lang w:val="sv-SE"/>
              </w:rPr>
              <w:t xml:space="preserve">ud och subkutan vävnad </w:t>
            </w:r>
          </w:p>
        </w:tc>
      </w:tr>
      <w:tr w:rsidR="00D3537B" w14:paraId="6B8131EB" w14:textId="77777777">
        <w:tc>
          <w:tcPr>
            <w:tcW w:w="656" w:type="dxa"/>
          </w:tcPr>
          <w:p w14:paraId="3E330CA5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023</w:t>
            </w:r>
          </w:p>
        </w:tc>
        <w:tc>
          <w:tcPr>
            <w:tcW w:w="7047" w:type="dxa"/>
          </w:tcPr>
          <w:p w14:paraId="4778F074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607" w:type="dxa"/>
          </w:tcPr>
          <w:p w14:paraId="05AD7C2B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Muskuloskeletala systemet och bindv</w:t>
            </w:r>
            <w:r w:rsidRPr="009E3065">
              <w:rPr>
                <w:noProof/>
                <w:lang w:val="sv-SE"/>
              </w:rPr>
              <w:t>äv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:rsidRPr="001E64C8" w14:paraId="1E5E1E0F" w14:textId="77777777">
        <w:tc>
          <w:tcPr>
            <w:tcW w:w="656" w:type="dxa"/>
          </w:tcPr>
          <w:p w14:paraId="5664FC55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024</w:t>
            </w:r>
          </w:p>
        </w:tc>
        <w:tc>
          <w:tcPr>
            <w:tcW w:w="7047" w:type="dxa"/>
          </w:tcPr>
          <w:p w14:paraId="7B311B5F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607" w:type="dxa"/>
          </w:tcPr>
          <w:p w14:paraId="25F40B31" w14:textId="3E459928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Njur</w:t>
            </w:r>
            <w:r w:rsidR="001E64C8">
              <w:rPr>
                <w:noProof/>
                <w:lang w:val="sv-SE"/>
              </w:rPr>
              <w:t>ar och urinvägar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:rsidRPr="0075272E" w14:paraId="2B7B5D14" w14:textId="77777777">
        <w:tc>
          <w:tcPr>
            <w:tcW w:w="656" w:type="dxa"/>
          </w:tcPr>
          <w:p w14:paraId="1BB3F553" w14:textId="77777777" w:rsidR="00A93AEE" w:rsidRDefault="002F6EB4" w:rsidP="00A93AEE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025</w:t>
            </w:r>
          </w:p>
        </w:tc>
        <w:tc>
          <w:tcPr>
            <w:tcW w:w="7047" w:type="dxa"/>
          </w:tcPr>
          <w:p w14:paraId="61D73CC1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607" w:type="dxa"/>
          </w:tcPr>
          <w:p w14:paraId="19429C85" w14:textId="20A5DE0C" w:rsidR="00A93AEE" w:rsidRPr="002C4479" w:rsidRDefault="001E64C8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G</w:t>
            </w:r>
            <w:r w:rsidR="00A9431F">
              <w:rPr>
                <w:noProof/>
                <w:lang w:val="sv-SE"/>
              </w:rPr>
              <w:t>raviditet, puerperi</w:t>
            </w:r>
            <w:r>
              <w:rPr>
                <w:noProof/>
                <w:lang w:val="sv-SE"/>
              </w:rPr>
              <w:t>um</w:t>
            </w:r>
            <w:r w:rsidR="00A9431F">
              <w:rPr>
                <w:noProof/>
                <w:lang w:val="sv-SE"/>
              </w:rPr>
              <w:t xml:space="preserve"> och perinatal</w:t>
            </w:r>
            <w:r>
              <w:rPr>
                <w:noProof/>
                <w:lang w:val="sv-SE"/>
              </w:rPr>
              <w:t>period</w:t>
            </w:r>
          </w:p>
        </w:tc>
      </w:tr>
      <w:tr w:rsidR="00D3537B" w:rsidRPr="0075272E" w14:paraId="2B571DB4" w14:textId="77777777">
        <w:tc>
          <w:tcPr>
            <w:tcW w:w="656" w:type="dxa"/>
          </w:tcPr>
          <w:p w14:paraId="36AE9C09" w14:textId="77777777" w:rsidR="00A93AEE" w:rsidRDefault="002F6EB4" w:rsidP="00A93AEE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026</w:t>
            </w:r>
          </w:p>
        </w:tc>
        <w:tc>
          <w:tcPr>
            <w:tcW w:w="7047" w:type="dxa"/>
          </w:tcPr>
          <w:p w14:paraId="63A4E1F4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607" w:type="dxa"/>
          </w:tcPr>
          <w:p w14:paraId="477D41EE" w14:textId="52FE6B4A" w:rsidR="00A93AEE" w:rsidRDefault="001E64C8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Reproduktionsorgan och bröstkörtel</w:t>
            </w:r>
            <w:r w:rsidR="00A9431F">
              <w:rPr>
                <w:noProof/>
                <w:lang w:val="sv-SE"/>
              </w:rPr>
              <w:t xml:space="preserve"> </w:t>
            </w:r>
          </w:p>
        </w:tc>
      </w:tr>
      <w:tr w:rsidR="00D3537B" w:rsidRPr="00D477C8" w14:paraId="5AD417D9" w14:textId="77777777">
        <w:tc>
          <w:tcPr>
            <w:tcW w:w="656" w:type="dxa"/>
          </w:tcPr>
          <w:p w14:paraId="481B5EDA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027</w:t>
            </w:r>
          </w:p>
        </w:tc>
        <w:tc>
          <w:tcPr>
            <w:tcW w:w="7047" w:type="dxa"/>
          </w:tcPr>
          <w:p w14:paraId="5D12B094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607" w:type="dxa"/>
          </w:tcPr>
          <w:p w14:paraId="310D005F" w14:textId="77777777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Medfödda och/eller genetiska störning</w:t>
            </w:r>
            <w:r w:rsidRPr="009E3065">
              <w:rPr>
                <w:noProof/>
                <w:lang w:val="sv-SE"/>
              </w:rPr>
              <w:t>ar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:rsidRPr="00D477C8" w14:paraId="0949978F" w14:textId="77777777">
        <w:tc>
          <w:tcPr>
            <w:tcW w:w="656" w:type="dxa"/>
            <w:tcBorders>
              <w:bottom w:val="nil"/>
            </w:tcBorders>
          </w:tcPr>
          <w:p w14:paraId="15A3C9C9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028</w:t>
            </w:r>
          </w:p>
        </w:tc>
        <w:tc>
          <w:tcPr>
            <w:tcW w:w="7047" w:type="dxa"/>
            <w:tcBorders>
              <w:bottom w:val="nil"/>
            </w:tcBorders>
          </w:tcPr>
          <w:p w14:paraId="4780D15A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607" w:type="dxa"/>
            <w:tcBorders>
              <w:bottom w:val="nil"/>
            </w:tcBorders>
          </w:tcPr>
          <w:p w14:paraId="33EC3F6A" w14:textId="2ABBD3C0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Allmänna </w:t>
            </w:r>
            <w:r w:rsidR="001E44BD">
              <w:rPr>
                <w:noProof/>
                <w:lang w:val="sv-SE"/>
              </w:rPr>
              <w:t>symtom och/eller symtom vid administreringsstället</w:t>
            </w:r>
          </w:p>
        </w:tc>
      </w:tr>
      <w:tr w:rsidR="00D3537B" w14:paraId="12D4B6FC" w14:textId="77777777">
        <w:tc>
          <w:tcPr>
            <w:tcW w:w="656" w:type="dxa"/>
            <w:tcBorders>
              <w:bottom w:val="nil"/>
            </w:tcBorders>
          </w:tcPr>
          <w:p w14:paraId="6747F874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029</w:t>
            </w:r>
          </w:p>
        </w:tc>
        <w:tc>
          <w:tcPr>
            <w:tcW w:w="7047" w:type="dxa"/>
            <w:tcBorders>
              <w:bottom w:val="nil"/>
            </w:tcBorders>
          </w:tcPr>
          <w:p w14:paraId="4F135A20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607" w:type="dxa"/>
            <w:tcBorders>
              <w:bottom w:val="nil"/>
            </w:tcBorders>
          </w:tcPr>
          <w:p w14:paraId="34754B40" w14:textId="02B74060" w:rsidR="00A93AEE" w:rsidRDefault="001E64C8" w:rsidP="00A93AEE">
            <w:pPr>
              <w:pStyle w:val="EndnoteText"/>
              <w:rPr>
                <w:noProof/>
                <w:lang w:val="it-IT"/>
              </w:rPr>
            </w:pPr>
            <w:r>
              <w:rPr>
                <w:noProof/>
                <w:lang w:val="sv-SE"/>
              </w:rPr>
              <w:t>Undersökningar och provtagningar</w:t>
            </w:r>
            <w:r w:rsidR="00A9431F">
              <w:rPr>
                <w:noProof/>
                <w:lang w:val="it-IT"/>
              </w:rPr>
              <w:t xml:space="preserve"> </w:t>
            </w:r>
          </w:p>
        </w:tc>
      </w:tr>
      <w:tr w:rsidR="00D3537B" w14:paraId="2AFEB86D" w14:textId="77777777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57CA822" w14:textId="77777777" w:rsidR="00A93AEE" w:rsidRDefault="002F6EB4" w:rsidP="00A93AEE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030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14:paraId="1A4AD7E0" w14:textId="77777777" w:rsidR="00A93AEE" w:rsidRPr="00F04794" w:rsidRDefault="002F6EB4" w:rsidP="00A93AEE">
            <w:pPr>
              <w:pStyle w:val="Title"/>
              <w:jc w:val="left"/>
              <w:rPr>
                <w:b w:val="0"/>
                <w:noProof/>
              </w:rPr>
            </w:pPr>
            <w:r w:rsidRPr="00F04794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607" w:type="dxa"/>
            <w:tcBorders>
              <w:top w:val="single" w:sz="4" w:space="0" w:color="auto"/>
              <w:bottom w:val="single" w:sz="4" w:space="0" w:color="auto"/>
            </w:tcBorders>
          </w:tcPr>
          <w:p w14:paraId="444876B4" w14:textId="2B399AE8" w:rsidR="00A93AEE" w:rsidRPr="00F04794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Skador</w:t>
            </w:r>
            <w:r w:rsidR="00412259">
              <w:rPr>
                <w:noProof/>
                <w:lang w:val="sv-SE"/>
              </w:rPr>
              <w:t>,</w:t>
            </w:r>
            <w:r>
              <w:rPr>
                <w:noProof/>
                <w:lang w:val="sv-SE"/>
              </w:rPr>
              <w:t xml:space="preserve"> förgiftningar och behandlingskomplikation</w:t>
            </w:r>
            <w:r w:rsidRPr="009E3065">
              <w:rPr>
                <w:noProof/>
                <w:lang w:val="sv-SE"/>
              </w:rPr>
              <w:t>er</w:t>
            </w:r>
            <w:r w:rsidRPr="00F04794">
              <w:rPr>
                <w:noProof/>
                <w:lang w:val="sv-SE"/>
              </w:rPr>
              <w:t xml:space="preserve"> </w:t>
            </w:r>
          </w:p>
        </w:tc>
      </w:tr>
      <w:tr w:rsidR="00D3537B" w14:paraId="7CC28049" w14:textId="7777777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9B2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031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2F8B3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BDD38" w14:textId="4B2D4B43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Kirurgiska och medicinska </w:t>
            </w:r>
            <w:r w:rsidR="001E64C8">
              <w:rPr>
                <w:noProof/>
                <w:lang w:val="sv-SE"/>
              </w:rPr>
              <w:t>åtgärder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1FA802E8" w14:textId="77777777" w:rsidTr="008B108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3A5" w14:textId="77777777" w:rsidR="00A93AEE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032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5FD" w14:textId="77777777" w:rsidR="00A93AEE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49B" w14:textId="23AD1F83" w:rsidR="00A93AEE" w:rsidRDefault="002F6EB4" w:rsidP="00A93AEE">
            <w:pPr>
              <w:pStyle w:val="EndnoteTex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Sociala </w:t>
            </w:r>
            <w:r w:rsidR="001E64C8">
              <w:rPr>
                <w:noProof/>
                <w:lang w:val="sv-SE"/>
              </w:rPr>
              <w:t>förhållanden</w:t>
            </w:r>
            <w:r>
              <w:rPr>
                <w:noProof/>
                <w:lang w:val="sv-SE"/>
              </w:rPr>
              <w:t xml:space="preserve"> </w:t>
            </w:r>
          </w:p>
        </w:tc>
      </w:tr>
      <w:tr w:rsidR="00D3537B" w14:paraId="6B8F5BE4" w14:textId="7777777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488" w14:textId="77777777" w:rsidR="008B1081" w:rsidRDefault="002F6EB4" w:rsidP="00A93AEE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033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E00C5C" w14:textId="77777777" w:rsidR="008B1081" w:rsidRDefault="002F6EB4" w:rsidP="00A93AEE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472626" w14:textId="32E8F0B5" w:rsidR="008B1081" w:rsidRDefault="002F6EB4" w:rsidP="008B1081">
            <w:pPr>
              <w:rPr>
                <w:noProof/>
                <w:lang w:val="sv-SE"/>
              </w:rPr>
            </w:pPr>
            <w:r w:rsidRPr="008B1081">
              <w:rPr>
                <w:noProof/>
                <w:sz w:val="22"/>
                <w:lang w:val="sv-SE"/>
              </w:rPr>
              <w:t>Produkt</w:t>
            </w:r>
            <w:r w:rsidR="00412259">
              <w:rPr>
                <w:noProof/>
                <w:sz w:val="22"/>
                <w:lang w:val="sv-SE"/>
              </w:rPr>
              <w:t>probl</w:t>
            </w:r>
            <w:r w:rsidR="00412259" w:rsidRPr="009E3065">
              <w:rPr>
                <w:noProof/>
                <w:sz w:val="22"/>
                <w:lang w:val="sv-SE"/>
              </w:rPr>
              <w:t>em</w:t>
            </w:r>
          </w:p>
        </w:tc>
      </w:tr>
    </w:tbl>
    <w:p w14:paraId="75C51CBB" w14:textId="77777777" w:rsidR="00CE4C0C" w:rsidRDefault="00CE4C0C"/>
    <w:sectPr w:rsidR="00CE4C0C" w:rsidSect="006A7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2730" w14:textId="77777777" w:rsidR="001C4D4C" w:rsidRDefault="001C4D4C">
      <w:r>
        <w:separator/>
      </w:r>
    </w:p>
  </w:endnote>
  <w:endnote w:type="continuationSeparator" w:id="0">
    <w:p w14:paraId="0C0F3CDA" w14:textId="77777777" w:rsidR="001C4D4C" w:rsidRDefault="001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1549" w14:textId="77777777" w:rsidR="00817516" w:rsidRDefault="00817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FEC0" w14:textId="77777777" w:rsidR="00817516" w:rsidRDefault="00817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20F3" w14:textId="77777777" w:rsidR="00817516" w:rsidRDefault="00817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1B5C" w14:textId="77777777" w:rsidR="001C4D4C" w:rsidRDefault="001C4D4C">
      <w:r>
        <w:separator/>
      </w:r>
    </w:p>
  </w:footnote>
  <w:footnote w:type="continuationSeparator" w:id="0">
    <w:p w14:paraId="5A6BF524" w14:textId="77777777" w:rsidR="001C4D4C" w:rsidRDefault="001C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EFD7" w14:textId="77777777" w:rsidR="00817516" w:rsidRDefault="00817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0797" w14:textId="77777777" w:rsidR="00817516" w:rsidRDefault="00817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CD7" w14:textId="77777777" w:rsidR="00817516" w:rsidRDefault="00817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2137410422">
    <w:abstractNumId w:val="0"/>
  </w:num>
  <w:num w:numId="2" w16cid:durableId="121696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354C55"/>
    <w:rsid w:val="00003523"/>
    <w:rsid w:val="00003965"/>
    <w:rsid w:val="00051578"/>
    <w:rsid w:val="00063B0A"/>
    <w:rsid w:val="000A2F4E"/>
    <w:rsid w:val="00105A17"/>
    <w:rsid w:val="00110415"/>
    <w:rsid w:val="00127892"/>
    <w:rsid w:val="00146AFA"/>
    <w:rsid w:val="001C4D4C"/>
    <w:rsid w:val="001E44BD"/>
    <w:rsid w:val="001E64C8"/>
    <w:rsid w:val="001F5650"/>
    <w:rsid w:val="00206A7E"/>
    <w:rsid w:val="002204EE"/>
    <w:rsid w:val="002B4B75"/>
    <w:rsid w:val="002C066E"/>
    <w:rsid w:val="002C4479"/>
    <w:rsid w:val="002F6EB4"/>
    <w:rsid w:val="00354C55"/>
    <w:rsid w:val="00363CE8"/>
    <w:rsid w:val="00412259"/>
    <w:rsid w:val="00415C30"/>
    <w:rsid w:val="00450BBC"/>
    <w:rsid w:val="0048522A"/>
    <w:rsid w:val="00532DCC"/>
    <w:rsid w:val="00544D71"/>
    <w:rsid w:val="005819A7"/>
    <w:rsid w:val="005C4A29"/>
    <w:rsid w:val="005D2209"/>
    <w:rsid w:val="00634C55"/>
    <w:rsid w:val="00641F1B"/>
    <w:rsid w:val="00672B60"/>
    <w:rsid w:val="00681216"/>
    <w:rsid w:val="006947E7"/>
    <w:rsid w:val="006A7027"/>
    <w:rsid w:val="006B6CD8"/>
    <w:rsid w:val="006D6B23"/>
    <w:rsid w:val="006D7F3C"/>
    <w:rsid w:val="0071679C"/>
    <w:rsid w:val="00743731"/>
    <w:rsid w:val="0075272E"/>
    <w:rsid w:val="007A2C99"/>
    <w:rsid w:val="007E6702"/>
    <w:rsid w:val="00803EF5"/>
    <w:rsid w:val="00817516"/>
    <w:rsid w:val="008200FC"/>
    <w:rsid w:val="008B1081"/>
    <w:rsid w:val="0090582C"/>
    <w:rsid w:val="00910B28"/>
    <w:rsid w:val="0093162A"/>
    <w:rsid w:val="00950975"/>
    <w:rsid w:val="00956E51"/>
    <w:rsid w:val="009D64B2"/>
    <w:rsid w:val="009E3065"/>
    <w:rsid w:val="009E40C3"/>
    <w:rsid w:val="009E5860"/>
    <w:rsid w:val="00A27C98"/>
    <w:rsid w:val="00A81764"/>
    <w:rsid w:val="00A93AEE"/>
    <w:rsid w:val="00A9431F"/>
    <w:rsid w:val="00AE44B7"/>
    <w:rsid w:val="00B16492"/>
    <w:rsid w:val="00B93375"/>
    <w:rsid w:val="00BD4FED"/>
    <w:rsid w:val="00C35617"/>
    <w:rsid w:val="00C606FB"/>
    <w:rsid w:val="00CB686E"/>
    <w:rsid w:val="00CE4C0C"/>
    <w:rsid w:val="00D3537B"/>
    <w:rsid w:val="00D477C8"/>
    <w:rsid w:val="00DE1DAD"/>
    <w:rsid w:val="00DF3920"/>
    <w:rsid w:val="00EA665E"/>
    <w:rsid w:val="00F04794"/>
    <w:rsid w:val="00F22C54"/>
    <w:rsid w:val="00F25205"/>
    <w:rsid w:val="00F373E2"/>
    <w:rsid w:val="00F64162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222289E"/>
  <w15:docId w15:val="{7F3D2896-EA98-46BF-A304-C19D567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EE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A93AE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A93AEE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A93AEE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8B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08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1E44B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HappendixII_sv corr.</vt:lpstr>
      <vt:lpstr>HappendixIIsv</vt:lpstr>
    </vt:vector>
  </TitlesOfParts>
  <Company>EMEA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HappendixII_sv corr.</dc:title>
  <dc:creator>Administrator</dc:creator>
  <cp:lastModifiedBy>QRD</cp:lastModifiedBy>
  <cp:revision>2</cp:revision>
  <dcterms:created xsi:type="dcterms:W3CDTF">2024-02-23T11:07:00Z</dcterms:created>
  <dcterms:modified xsi:type="dcterms:W3CDTF">2024-02-23T11:07:00Z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30/06/2022 10:28:20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EMA/298156/2018</vt:lpwstr>
  </property>
  <property fmtid="{D5CDD505-2E9C-101B-9397-08002B2CF9AE}" pid="7" name="DM_emea_doc_ref_id">
    <vt:lpwstr>EMA/298156/2018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30/06/2022 10:28:20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30/06/2022 10:28:20</vt:lpwstr>
  </property>
  <property fmtid="{D5CDD505-2E9C-101B-9397-08002B2CF9AE}" pid="14" name="DM_Name">
    <vt:lpwstr>HappendixII_sv corr.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4.0,CURRENT</vt:lpwstr>
  </property>
  <property fmtid="{D5CDD505-2E9C-101B-9397-08002B2CF9AE}" pid="21" name="MSIP_Label_0eea11ca-d417-4147-80ed-01a58412c458_Enabled">
    <vt:lpwstr>true</vt:lpwstr>
  </property>
  <property fmtid="{D5CDD505-2E9C-101B-9397-08002B2CF9AE}" pid="22" name="MSIP_Label_0eea11ca-d417-4147-80ed-01a58412c458_SetDate">
    <vt:lpwstr>2024-02-23T11:06:51Z</vt:lpwstr>
  </property>
  <property fmtid="{D5CDD505-2E9C-101B-9397-08002B2CF9AE}" pid="23" name="MSIP_Label_0eea11ca-d417-4147-80ed-01a58412c458_Method">
    <vt:lpwstr>Standard</vt:lpwstr>
  </property>
  <property fmtid="{D5CDD505-2E9C-101B-9397-08002B2CF9AE}" pid="24" name="MSIP_Label_0eea11ca-d417-4147-80ed-01a58412c458_Name">
    <vt:lpwstr>0eea11ca-d417-4147-80ed-01a58412c458</vt:lpwstr>
  </property>
  <property fmtid="{D5CDD505-2E9C-101B-9397-08002B2CF9AE}" pid="25" name="MSIP_Label_0eea11ca-d417-4147-80ed-01a58412c458_SiteId">
    <vt:lpwstr>bc9dc15c-61bc-4f03-b60b-e5b6d8922839</vt:lpwstr>
  </property>
  <property fmtid="{D5CDD505-2E9C-101B-9397-08002B2CF9AE}" pid="26" name="MSIP_Label_0eea11ca-d417-4147-80ed-01a58412c458_ActionId">
    <vt:lpwstr>db8d7c37-b7ea-4a66-9322-327a8e2dd52f</vt:lpwstr>
  </property>
  <property fmtid="{D5CDD505-2E9C-101B-9397-08002B2CF9AE}" pid="27" name="MSIP_Label_0eea11ca-d417-4147-80ed-01a58412c458_ContentBits">
    <vt:lpwstr>2</vt:lpwstr>
  </property>
</Properties>
</file>