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711"/>
        <w:gridCol w:w="8080"/>
      </w:tblGrid>
      <w:tr w14:paraId="7602143D" w14:textId="77777777">
        <w:tblPrEx>
          <w:tblW w:w="15447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C35617" w:rsidP="00C35617" w14:paraId="7A6D5CF4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>Ref</w:t>
            </w:r>
          </w:p>
        </w:tc>
        <w:tc>
          <w:tcPr>
            <w:tcW w:w="6711" w:type="dxa"/>
            <w:tcBorders>
              <w:top w:val="single" w:sz="4" w:space="0" w:color="auto"/>
            </w:tcBorders>
            <w:shd w:val="clear" w:color="auto" w:fill="E0E0E0"/>
          </w:tcPr>
          <w:p w:rsidR="00C35617" w:rsidP="00C35617" w14:paraId="5093F8CC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E0E0E0"/>
          </w:tcPr>
          <w:p w:rsidR="00C35617" w:rsidP="00C35617" w14:paraId="57BC8333" w14:textId="77777777">
            <w:pPr>
              <w:pStyle w:val="Heading1"/>
              <w:rPr>
                <w:noProof/>
                <w:lang w:val="es-ES"/>
              </w:rPr>
            </w:pPr>
            <w:r>
              <w:rPr>
                <w:lang w:val="es-ES"/>
              </w:rPr>
              <w:t>MT</w:t>
            </w:r>
          </w:p>
        </w:tc>
      </w:tr>
      <w:tr w14:paraId="043A5DCD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48CF6AC3" w14:textId="77777777">
            <w:pPr>
              <w:rPr>
                <w:noProof/>
                <w:sz w:val="22"/>
                <w:lang w:val="de-DE"/>
              </w:rPr>
            </w:pPr>
          </w:p>
        </w:tc>
        <w:tc>
          <w:tcPr>
            <w:tcW w:w="6711" w:type="dxa"/>
          </w:tcPr>
          <w:p w:rsidR="00C35617" w:rsidP="00C35617" w14:paraId="583F8564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8080" w:type="dxa"/>
          </w:tcPr>
          <w:p w:rsidR="00C35617" w:rsidP="00C35617" w14:paraId="17ED4345" w14:textId="77777777">
            <w:pPr>
              <w:rPr>
                <w:b/>
                <w:i/>
                <w:noProof/>
                <w:sz w:val="22"/>
                <w:lang w:val="sv-SE"/>
              </w:rPr>
            </w:pPr>
            <w:r>
              <w:rPr>
                <w:b/>
                <w:bCs/>
                <w:i/>
                <w:noProof/>
                <w:sz w:val="22"/>
                <w:lang w:val="sv-SE"/>
              </w:rPr>
              <w:t>[Konvenzjoni tal-frekwenza MedDRA]</w:t>
            </w:r>
          </w:p>
        </w:tc>
      </w:tr>
      <w:tr w14:paraId="44B2CDBB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4E2D29A2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001</w:t>
            </w:r>
          </w:p>
        </w:tc>
        <w:tc>
          <w:tcPr>
            <w:tcW w:w="6711" w:type="dxa"/>
          </w:tcPr>
          <w:p w:rsidR="00C35617" w:rsidP="00C35617" w14:paraId="35A3137A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8080" w:type="dxa"/>
          </w:tcPr>
          <w:p w:rsidR="00C35617" w:rsidP="00C35617" w14:paraId="4C2F112D" w14:textId="77777777">
            <w:pPr>
              <w:pStyle w:val="EndnoteText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 xml:space="preserve">&lt;Komuni ħafna </w:t>
            </w:r>
            <w:r>
              <w:rPr>
                <w:bCs/>
                <w:noProof/>
                <w:lang w:val="pl-PL"/>
              </w:rPr>
              <w:t>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pl-PL"/>
              </w:rPr>
              <w:t>1/10)&gt;</w:t>
            </w:r>
          </w:p>
        </w:tc>
      </w:tr>
      <w:tr w14:paraId="553D831A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1A8B455E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002</w:t>
            </w:r>
          </w:p>
        </w:tc>
        <w:tc>
          <w:tcPr>
            <w:tcW w:w="6711" w:type="dxa"/>
          </w:tcPr>
          <w:p w:rsidR="00C35617" w:rsidP="00C35617" w14:paraId="6BF0F718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8080" w:type="dxa"/>
          </w:tcPr>
          <w:p w:rsidR="00C35617" w:rsidP="00C35617" w14:paraId="16444CA8" w14:textId="77777777">
            <w:pPr>
              <w:pStyle w:val="EndnoteText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 xml:space="preserve">&lt;Komuni </w:t>
            </w:r>
            <w:r>
              <w:rPr>
                <w:bCs/>
                <w:noProof/>
                <w:lang w:val="pl-PL"/>
              </w:rPr>
              <w:t>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pl-PL"/>
              </w:rPr>
              <w:t>1/100 sa &lt;1/10)&gt;</w:t>
            </w:r>
          </w:p>
        </w:tc>
      </w:tr>
      <w:tr w14:paraId="3D294B4E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33DB4D85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003</w:t>
            </w:r>
          </w:p>
        </w:tc>
        <w:tc>
          <w:tcPr>
            <w:tcW w:w="6711" w:type="dxa"/>
          </w:tcPr>
          <w:p w:rsidR="00C35617" w:rsidP="00C35617" w14:paraId="7F39AF52" w14:textId="2D8DB55B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821836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8080" w:type="dxa"/>
          </w:tcPr>
          <w:p w:rsidR="00C35617" w:rsidP="00C35617" w14:paraId="6307CBFB" w14:textId="307333A2">
            <w:pPr>
              <w:pStyle w:val="EndnoteText"/>
              <w:rPr>
                <w:b/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&lt;Mhux komuni </w:t>
            </w:r>
            <w:r>
              <w:rPr>
                <w:bCs/>
                <w:noProof/>
                <w:lang w:val="fr-FR"/>
              </w:rPr>
              <w:t>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fr-FR"/>
              </w:rPr>
              <w:t>1/1</w:t>
            </w:r>
            <w:r w:rsidR="00821836">
              <w:rPr>
                <w:bCs/>
                <w:noProof/>
                <w:lang w:val="fr-FR"/>
              </w:rPr>
              <w:t xml:space="preserve"> </w:t>
            </w:r>
            <w:r>
              <w:rPr>
                <w:bCs/>
                <w:noProof/>
                <w:lang w:val="fr-FR"/>
              </w:rPr>
              <w:t>000 sa &lt;1/100)&gt;</w:t>
            </w:r>
          </w:p>
        </w:tc>
      </w:tr>
      <w:tr w14:paraId="51E7A043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743AB11F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004</w:t>
            </w:r>
          </w:p>
        </w:tc>
        <w:tc>
          <w:tcPr>
            <w:tcW w:w="6711" w:type="dxa"/>
          </w:tcPr>
          <w:p w:rsidR="00C35617" w:rsidP="00C35617" w14:paraId="0AA9DE89" w14:textId="1DEE4971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821836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82183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080" w:type="dxa"/>
          </w:tcPr>
          <w:p w:rsidR="00C35617" w:rsidP="00C35617" w14:paraId="31CAF361" w14:textId="3FFE1FEB">
            <w:pPr>
              <w:pStyle w:val="EndnoteText"/>
              <w:rPr>
                <w:b/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&lt;Rari </w:t>
            </w:r>
            <w:r>
              <w:rPr>
                <w:bCs/>
                <w:noProof/>
                <w:lang w:val="it-IT"/>
              </w:rPr>
              <w:t>(</w:t>
            </w:r>
            <w:r>
              <w:rPr>
                <w:rFonts w:ascii="Symbol" w:hAnsi="Symbol"/>
                <w:bCs/>
                <w:noProof/>
                <w:lang w:val="it-IT"/>
              </w:rPr>
              <w:sym w:font="Symbol" w:char="F0B3"/>
            </w:r>
            <w:r>
              <w:rPr>
                <w:bCs/>
                <w:noProof/>
                <w:lang w:val="it-IT"/>
              </w:rPr>
              <w:t>1/10</w:t>
            </w:r>
            <w:r w:rsidR="00821836">
              <w:rPr>
                <w:bCs/>
                <w:noProof/>
                <w:lang w:val="it-IT"/>
              </w:rPr>
              <w:t xml:space="preserve"> </w:t>
            </w:r>
            <w:r>
              <w:rPr>
                <w:bCs/>
                <w:noProof/>
                <w:lang w:val="it-IT"/>
              </w:rPr>
              <w:t>000 sa &lt;1/1</w:t>
            </w:r>
            <w:r w:rsidR="00821836">
              <w:rPr>
                <w:bCs/>
                <w:noProof/>
                <w:lang w:val="it-IT"/>
              </w:rPr>
              <w:t xml:space="preserve"> </w:t>
            </w:r>
            <w:r>
              <w:rPr>
                <w:bCs/>
                <w:noProof/>
                <w:lang w:val="it-IT"/>
              </w:rPr>
              <w:t>000)&gt;</w:t>
            </w:r>
          </w:p>
        </w:tc>
      </w:tr>
      <w:tr w14:paraId="7C15FFAF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3DFC03E1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005</w:t>
            </w:r>
          </w:p>
        </w:tc>
        <w:tc>
          <w:tcPr>
            <w:tcW w:w="6711" w:type="dxa"/>
          </w:tcPr>
          <w:p w:rsidR="00C35617" w:rsidP="00C35617" w14:paraId="082DAAE7" w14:textId="131B5CC1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821836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8080" w:type="dxa"/>
          </w:tcPr>
          <w:p w:rsidR="00C35617" w:rsidP="00C35617" w14:paraId="5B02236D" w14:textId="1BC21E8C">
            <w:pPr>
              <w:pStyle w:val="EndnoteText"/>
              <w:rPr>
                <w:b/>
                <w:noProof/>
                <w:lang w:val="fr-FR"/>
              </w:rPr>
            </w:pPr>
            <w:r>
              <w:rPr>
                <w:bCs/>
                <w:noProof/>
                <w:lang w:val="fr-FR"/>
              </w:rPr>
              <w:t>&lt;Rari ħafna (&lt;1/10</w:t>
            </w:r>
            <w:r w:rsidR="00821836">
              <w:rPr>
                <w:bCs/>
                <w:noProof/>
                <w:lang w:val="fr-FR"/>
              </w:rPr>
              <w:t xml:space="preserve"> </w:t>
            </w:r>
            <w:r>
              <w:rPr>
                <w:bCs/>
                <w:noProof/>
                <w:lang w:val="fr-FR"/>
              </w:rPr>
              <w:t>000)&gt;</w:t>
            </w:r>
          </w:p>
        </w:tc>
      </w:tr>
      <w:tr w14:paraId="6BF14D3F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72FEDCC6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006</w:t>
            </w:r>
          </w:p>
        </w:tc>
        <w:tc>
          <w:tcPr>
            <w:tcW w:w="6711" w:type="dxa"/>
          </w:tcPr>
          <w:p w:rsidR="00C35617" w:rsidP="00C35617" w14:paraId="3668900A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8080" w:type="dxa"/>
          </w:tcPr>
          <w:p w:rsidR="00C35617" w:rsidRPr="00821836" w:rsidP="00C35617" w14:paraId="646AB010" w14:textId="77777777">
            <w:pPr>
              <w:pStyle w:val="EndnoteText"/>
              <w:rPr>
                <w:bCs/>
                <w:noProof/>
              </w:rPr>
            </w:pPr>
            <w:r w:rsidRPr="00821836">
              <w:rPr>
                <w:bCs/>
                <w:noProof/>
              </w:rPr>
              <w:t>&lt;mhux magħruf (ma tistax tittieħed stima mid-data disponibbli)&gt;</w:t>
            </w:r>
          </w:p>
        </w:tc>
      </w:tr>
      <w:tr w14:paraId="633B1FAE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821836" w:rsidP="00C35617" w14:paraId="232D5842" w14:textId="77777777">
            <w:pPr>
              <w:rPr>
                <w:noProof/>
                <w:sz w:val="22"/>
              </w:rPr>
            </w:pPr>
          </w:p>
        </w:tc>
        <w:tc>
          <w:tcPr>
            <w:tcW w:w="6711" w:type="dxa"/>
          </w:tcPr>
          <w:p w:rsidR="00C35617" w:rsidP="00C35617" w14:paraId="1D9FA4E2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8080" w:type="dxa"/>
          </w:tcPr>
          <w:p w:rsidR="00C35617" w:rsidP="00C35617" w14:paraId="108541D4" w14:textId="77777777">
            <w:pPr>
              <w:rPr>
                <w:b/>
                <w:i/>
                <w:noProof/>
                <w:sz w:val="22"/>
                <w:lang w:val="pl-PL"/>
              </w:rPr>
            </w:pPr>
            <w:r>
              <w:rPr>
                <w:b/>
                <w:bCs/>
                <w:i/>
                <w:noProof/>
                <w:sz w:val="22"/>
                <w:lang w:val="pl-PL"/>
              </w:rPr>
              <w:t>[Sistema tal-klassifika tal-organi fid-database MedDRA]</w:t>
            </w:r>
          </w:p>
        </w:tc>
      </w:tr>
      <w:tr w14:paraId="2D6BD6B2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6E3B42DB" w14:textId="77777777">
            <w:pPr>
              <w:rPr>
                <w:noProof/>
                <w:sz w:val="22"/>
                <w:lang w:val="fr-FR"/>
              </w:rPr>
            </w:pPr>
            <w:r>
              <w:rPr>
                <w:noProof/>
                <w:sz w:val="22"/>
                <w:lang w:val="fr-FR"/>
              </w:rPr>
              <w:t>007</w:t>
            </w:r>
          </w:p>
        </w:tc>
        <w:tc>
          <w:tcPr>
            <w:tcW w:w="6711" w:type="dxa"/>
          </w:tcPr>
          <w:p w:rsidR="00C35617" w:rsidP="00C35617" w14:paraId="7280B3E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8080" w:type="dxa"/>
          </w:tcPr>
          <w:p w:rsidR="00C35617" w:rsidP="00C35617" w14:paraId="4E83B2B6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>
              <w:rPr>
                <w:b w:val="0"/>
                <w:bCs/>
                <w:noProof/>
                <w:lang w:val="pl-PL"/>
              </w:rPr>
              <w:t xml:space="preserve">Infezzjonijiet u infestazzjonijiet </w:t>
            </w:r>
          </w:p>
        </w:tc>
      </w:tr>
      <w:tr w14:paraId="2B84C773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1D1837B1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nb-NO"/>
              </w:rPr>
              <w:t>008</w:t>
            </w:r>
          </w:p>
        </w:tc>
        <w:tc>
          <w:tcPr>
            <w:tcW w:w="6711" w:type="dxa"/>
          </w:tcPr>
          <w:p w:rsidR="00C35617" w:rsidRPr="00821836" w:rsidP="00C35617" w14:paraId="451D50A6" w14:textId="77777777">
            <w:pPr>
              <w:pStyle w:val="Title"/>
              <w:jc w:val="left"/>
              <w:rPr>
                <w:b w:val="0"/>
                <w:noProof/>
              </w:rPr>
            </w:pPr>
            <w:r w:rsidRPr="00821836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8080" w:type="dxa"/>
          </w:tcPr>
          <w:p w:rsidR="00C35617" w:rsidRPr="00821836" w:rsidP="00C35617" w14:paraId="10ABD7DC" w14:textId="77777777">
            <w:pPr>
              <w:pStyle w:val="Title"/>
              <w:jc w:val="left"/>
              <w:rPr>
                <w:b w:val="0"/>
                <w:bCs/>
                <w:noProof/>
              </w:rPr>
            </w:pPr>
            <w:r w:rsidRPr="00821836">
              <w:rPr>
                <w:b w:val="0"/>
                <w:bCs/>
                <w:noProof/>
              </w:rPr>
              <w:t xml:space="preserve">Neoplażmi beninni, malinni u dawk mhux speċifikati (inklużi ċesti u polipi) </w:t>
            </w:r>
          </w:p>
        </w:tc>
      </w:tr>
      <w:tr w14:paraId="00191924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P="00C35617" w14:paraId="1FE446EB" w14:textId="77777777">
            <w:pPr>
              <w:rPr>
                <w:noProof/>
                <w:sz w:val="22"/>
                <w:lang w:val="fi-FI"/>
              </w:rPr>
            </w:pPr>
            <w:r>
              <w:rPr>
                <w:noProof/>
                <w:sz w:val="22"/>
                <w:lang w:val="fi-FI"/>
              </w:rPr>
              <w:t>009</w:t>
            </w:r>
          </w:p>
        </w:tc>
        <w:tc>
          <w:tcPr>
            <w:tcW w:w="6711" w:type="dxa"/>
          </w:tcPr>
          <w:p w:rsidR="00C35617" w:rsidRPr="00821836" w:rsidP="00C35617" w14:paraId="13816B6F" w14:textId="77777777">
            <w:pPr>
              <w:pStyle w:val="Title"/>
              <w:jc w:val="left"/>
              <w:rPr>
                <w:b w:val="0"/>
                <w:noProof/>
              </w:rPr>
            </w:pPr>
            <w:r w:rsidRPr="00821836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8080" w:type="dxa"/>
          </w:tcPr>
          <w:p w:rsidR="00C35617" w:rsidP="00C35617" w14:paraId="67032E6E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>
              <w:rPr>
                <w:b w:val="0"/>
                <w:bCs/>
                <w:noProof/>
                <w:lang w:val="pl-PL"/>
              </w:rPr>
              <w:t xml:space="preserve">Disturbi tad-demm u tas-sistema limfatika </w:t>
            </w:r>
          </w:p>
        </w:tc>
      </w:tr>
      <w:tr w14:paraId="7E875434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5DE6321F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010</w:t>
            </w:r>
          </w:p>
        </w:tc>
        <w:tc>
          <w:tcPr>
            <w:tcW w:w="6711" w:type="dxa"/>
          </w:tcPr>
          <w:p w:rsidR="00C35617" w:rsidRPr="00E055CA" w:rsidP="00C35617" w14:paraId="631DCA5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8080" w:type="dxa"/>
          </w:tcPr>
          <w:p w:rsidR="00C35617" w:rsidRPr="00E055CA" w:rsidP="00C35617" w14:paraId="08E97056" w14:textId="2E405775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>Disturbi fis-sistema immuni</w:t>
            </w:r>
            <w:r w:rsidRPr="00E055CA" w:rsidR="0059369E">
              <w:rPr>
                <w:b w:val="0"/>
                <w:bCs/>
                <w:noProof/>
                <w:lang w:val="mt-MT"/>
              </w:rPr>
              <w:t>tarja</w:t>
            </w:r>
            <w:r w:rsidRPr="00E055CA">
              <w:rPr>
                <w:b w:val="0"/>
                <w:bCs/>
                <w:noProof/>
                <w:lang w:val="pl-PL"/>
              </w:rPr>
              <w:t xml:space="preserve"> </w:t>
            </w:r>
          </w:p>
        </w:tc>
      </w:tr>
      <w:tr w14:paraId="52DD5544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28B63B3D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011</w:t>
            </w:r>
          </w:p>
        </w:tc>
        <w:tc>
          <w:tcPr>
            <w:tcW w:w="6711" w:type="dxa"/>
          </w:tcPr>
          <w:p w:rsidR="00C35617" w:rsidRPr="00E055CA" w:rsidP="00C35617" w14:paraId="720B5FC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8080" w:type="dxa"/>
          </w:tcPr>
          <w:p w:rsidR="00C35617" w:rsidRPr="00E055CA" w:rsidP="00C35617" w14:paraId="3967816F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fis-sistema endokrinarja </w:t>
            </w:r>
          </w:p>
        </w:tc>
      </w:tr>
      <w:tr w14:paraId="277E40CD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101CF8A8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012</w:t>
            </w:r>
          </w:p>
        </w:tc>
        <w:tc>
          <w:tcPr>
            <w:tcW w:w="6711" w:type="dxa"/>
          </w:tcPr>
          <w:p w:rsidR="00C35617" w:rsidRPr="00E055CA" w:rsidP="00C35617" w14:paraId="427C0E8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8080" w:type="dxa"/>
          </w:tcPr>
          <w:p w:rsidR="00C35617" w:rsidRPr="00E055CA" w:rsidP="00C35617" w14:paraId="2C467EE1" w14:textId="77777777">
            <w:pPr>
              <w:pStyle w:val="Title"/>
              <w:jc w:val="left"/>
              <w:rPr>
                <w:b w:val="0"/>
                <w:bCs/>
                <w:noProof/>
                <w:lang w:val="da-DK"/>
              </w:rPr>
            </w:pPr>
            <w:r w:rsidRPr="00E055CA">
              <w:rPr>
                <w:b w:val="0"/>
                <w:bCs/>
                <w:noProof/>
                <w:lang w:val="da-DK"/>
              </w:rPr>
              <w:t xml:space="preserve">Disturbi fil-metaboliżmu u n-nutrizzjoni </w:t>
            </w:r>
          </w:p>
        </w:tc>
      </w:tr>
      <w:tr w14:paraId="71369A59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188C1C1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013</w:t>
            </w:r>
          </w:p>
        </w:tc>
        <w:tc>
          <w:tcPr>
            <w:tcW w:w="6711" w:type="dxa"/>
          </w:tcPr>
          <w:p w:rsidR="00C35617" w:rsidRPr="00E055CA" w:rsidP="00C35617" w14:paraId="667DD55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8080" w:type="dxa"/>
          </w:tcPr>
          <w:p w:rsidR="00C35617" w:rsidRPr="00E055CA" w:rsidP="00C35617" w14:paraId="046D53DB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psikjatriċi </w:t>
            </w:r>
          </w:p>
        </w:tc>
      </w:tr>
      <w:tr w14:paraId="2B14A9E5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56CC4576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014</w:t>
            </w:r>
          </w:p>
        </w:tc>
        <w:tc>
          <w:tcPr>
            <w:tcW w:w="6711" w:type="dxa"/>
          </w:tcPr>
          <w:p w:rsidR="00C35617" w:rsidRPr="00E055CA" w:rsidP="00C35617" w14:paraId="7591A6E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8080" w:type="dxa"/>
          </w:tcPr>
          <w:p w:rsidR="00C35617" w:rsidRPr="00E055CA" w:rsidP="00C35617" w14:paraId="6FBC6FA9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fis-sistema nervuża </w:t>
            </w:r>
          </w:p>
        </w:tc>
      </w:tr>
      <w:tr w14:paraId="39C9350C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52C687A3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015</w:t>
            </w:r>
          </w:p>
        </w:tc>
        <w:tc>
          <w:tcPr>
            <w:tcW w:w="6711" w:type="dxa"/>
          </w:tcPr>
          <w:p w:rsidR="00C35617" w:rsidRPr="00E055CA" w:rsidP="00C35617" w14:paraId="254E631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8080" w:type="dxa"/>
          </w:tcPr>
          <w:p w:rsidR="00C35617" w:rsidRPr="00E055CA" w:rsidP="00C35617" w14:paraId="4B3B3767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fl-għajnejn </w:t>
            </w:r>
          </w:p>
        </w:tc>
      </w:tr>
      <w:tr w14:paraId="5FD68E6A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7704E3E6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016</w:t>
            </w:r>
          </w:p>
        </w:tc>
        <w:tc>
          <w:tcPr>
            <w:tcW w:w="6711" w:type="dxa"/>
          </w:tcPr>
          <w:p w:rsidR="00C35617" w:rsidRPr="00E055CA" w:rsidP="00C35617" w14:paraId="11A7E6E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8080" w:type="dxa"/>
          </w:tcPr>
          <w:p w:rsidR="00C35617" w:rsidRPr="00E055CA" w:rsidP="00C35617" w14:paraId="715187E0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fil-widnejn u fis-sistema labirintika </w:t>
            </w:r>
          </w:p>
        </w:tc>
      </w:tr>
      <w:tr w14:paraId="15E34F32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45226408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017</w:t>
            </w:r>
          </w:p>
        </w:tc>
        <w:tc>
          <w:tcPr>
            <w:tcW w:w="6711" w:type="dxa"/>
          </w:tcPr>
          <w:p w:rsidR="00C35617" w:rsidRPr="00E055CA" w:rsidP="00C35617" w14:paraId="5364537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8080" w:type="dxa"/>
          </w:tcPr>
          <w:p w:rsidR="00C35617" w:rsidRPr="00E055CA" w:rsidP="00C35617" w14:paraId="4AE387F3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fil-qalb </w:t>
            </w:r>
          </w:p>
        </w:tc>
      </w:tr>
      <w:tr w14:paraId="3D1DCF8F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4C61E371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018</w:t>
            </w:r>
          </w:p>
        </w:tc>
        <w:tc>
          <w:tcPr>
            <w:tcW w:w="6711" w:type="dxa"/>
          </w:tcPr>
          <w:p w:rsidR="00C35617" w:rsidRPr="00E055CA" w:rsidP="00C35617" w14:paraId="625F3B5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8080" w:type="dxa"/>
          </w:tcPr>
          <w:p w:rsidR="00C35617" w:rsidRPr="00E055CA" w:rsidP="00C35617" w14:paraId="7A738763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vaskulari </w:t>
            </w:r>
          </w:p>
        </w:tc>
      </w:tr>
      <w:tr w14:paraId="388BBC2A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BB07EAF" w14:textId="77777777">
            <w:pPr>
              <w:rPr>
                <w:noProof/>
                <w:sz w:val="22"/>
                <w:lang w:val="pt-PT"/>
              </w:rPr>
            </w:pPr>
            <w:r w:rsidRPr="00E055CA">
              <w:rPr>
                <w:noProof/>
                <w:sz w:val="22"/>
                <w:lang w:val="pt-PT"/>
              </w:rPr>
              <w:t>019</w:t>
            </w:r>
          </w:p>
        </w:tc>
        <w:tc>
          <w:tcPr>
            <w:tcW w:w="6711" w:type="dxa"/>
          </w:tcPr>
          <w:p w:rsidR="00C35617" w:rsidRPr="00E055CA" w:rsidP="00C35617" w14:paraId="7CF8E254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8080" w:type="dxa"/>
          </w:tcPr>
          <w:p w:rsidR="00C35617" w:rsidRPr="00E055CA" w:rsidP="00C35617" w14:paraId="730F99C9" w14:textId="77777777">
            <w:pPr>
              <w:pStyle w:val="Title"/>
              <w:jc w:val="left"/>
              <w:rPr>
                <w:b w:val="0"/>
                <w:bCs/>
                <w:noProof/>
                <w:lang w:val="it-IT"/>
              </w:rPr>
            </w:pPr>
            <w:r w:rsidRPr="00E055CA">
              <w:rPr>
                <w:b w:val="0"/>
                <w:bCs/>
                <w:noProof/>
                <w:lang w:val="it-IT"/>
              </w:rPr>
              <w:t xml:space="preserve">Disturbi respiratorji, toraċiċi u medjastinali </w:t>
            </w:r>
          </w:p>
        </w:tc>
      </w:tr>
      <w:tr w14:paraId="3D6ADD8D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63BE72BE" w14:textId="77777777">
            <w:pPr>
              <w:rPr>
                <w:noProof/>
                <w:sz w:val="22"/>
                <w:lang w:val="pt-PT"/>
              </w:rPr>
            </w:pPr>
            <w:r w:rsidRPr="00E055CA">
              <w:rPr>
                <w:noProof/>
                <w:sz w:val="22"/>
                <w:lang w:val="pt-PT"/>
              </w:rPr>
              <w:t>020</w:t>
            </w:r>
          </w:p>
        </w:tc>
        <w:tc>
          <w:tcPr>
            <w:tcW w:w="6711" w:type="dxa"/>
          </w:tcPr>
          <w:p w:rsidR="00C35617" w:rsidRPr="00E055CA" w:rsidP="00C35617" w14:paraId="1C44DAE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8080" w:type="dxa"/>
          </w:tcPr>
          <w:p w:rsidR="00C35617" w:rsidRPr="00E055CA" w:rsidP="00C35617" w14:paraId="188EE81A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gastro-intestinali </w:t>
            </w:r>
          </w:p>
        </w:tc>
      </w:tr>
      <w:tr w14:paraId="4E4F07C4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47C2353A" w14:textId="77777777">
            <w:pPr>
              <w:rPr>
                <w:noProof/>
                <w:sz w:val="22"/>
                <w:lang w:val="pt-PT"/>
              </w:rPr>
            </w:pPr>
            <w:r w:rsidRPr="00E055CA">
              <w:rPr>
                <w:noProof/>
                <w:sz w:val="22"/>
                <w:lang w:val="pt-PT"/>
              </w:rPr>
              <w:t>021</w:t>
            </w:r>
          </w:p>
        </w:tc>
        <w:tc>
          <w:tcPr>
            <w:tcW w:w="6711" w:type="dxa"/>
          </w:tcPr>
          <w:p w:rsidR="00C35617" w:rsidRPr="00E055CA" w:rsidP="00C35617" w14:paraId="0080C51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8080" w:type="dxa"/>
          </w:tcPr>
          <w:p w:rsidR="00C35617" w:rsidRPr="00E055CA" w:rsidP="00C35617" w14:paraId="6715E715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fil-fwied u fil-marrara </w:t>
            </w:r>
          </w:p>
        </w:tc>
      </w:tr>
      <w:tr w14:paraId="325CE2F8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48E9C82A" w14:textId="77777777">
            <w:pPr>
              <w:rPr>
                <w:noProof/>
                <w:sz w:val="22"/>
                <w:lang w:val="pl-PL"/>
              </w:rPr>
            </w:pPr>
            <w:r w:rsidRPr="00E055CA">
              <w:rPr>
                <w:noProof/>
                <w:sz w:val="22"/>
                <w:lang w:val="pl-PL"/>
              </w:rPr>
              <w:t>022</w:t>
            </w:r>
          </w:p>
        </w:tc>
        <w:tc>
          <w:tcPr>
            <w:tcW w:w="6711" w:type="dxa"/>
          </w:tcPr>
          <w:p w:rsidR="00C35617" w:rsidRPr="00E055CA" w:rsidP="00C35617" w14:paraId="4BB0C48E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8080" w:type="dxa"/>
          </w:tcPr>
          <w:p w:rsidR="00C35617" w:rsidRPr="00E055CA" w:rsidP="00C35617" w14:paraId="5771587F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fil-ġilda u fit-tessuti ta’ taħt il-ġilda </w:t>
            </w:r>
          </w:p>
        </w:tc>
      </w:tr>
      <w:tr w14:paraId="617ACE14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07C0DF9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023</w:t>
            </w:r>
          </w:p>
        </w:tc>
        <w:tc>
          <w:tcPr>
            <w:tcW w:w="6711" w:type="dxa"/>
          </w:tcPr>
          <w:p w:rsidR="00C35617" w:rsidRPr="00E055CA" w:rsidP="00C35617" w14:paraId="2230E70B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8080" w:type="dxa"/>
          </w:tcPr>
          <w:p w:rsidR="00C35617" w:rsidRPr="00E055CA" w:rsidP="00C35617" w14:paraId="491C65D1" w14:textId="77777777">
            <w:pPr>
              <w:pStyle w:val="Title"/>
              <w:jc w:val="left"/>
              <w:rPr>
                <w:b w:val="0"/>
                <w:bCs/>
                <w:noProof/>
                <w:lang w:val="fi-FI"/>
              </w:rPr>
            </w:pPr>
            <w:r w:rsidRPr="00E055CA">
              <w:rPr>
                <w:b w:val="0"/>
                <w:bCs/>
                <w:noProof/>
                <w:lang w:val="fi-FI"/>
              </w:rPr>
              <w:t>Disturbi muskolu-skeletriċi u tat-tessuti konnettivi</w:t>
            </w:r>
          </w:p>
        </w:tc>
      </w:tr>
      <w:tr w14:paraId="6BD08263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F40B639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024</w:t>
            </w:r>
          </w:p>
        </w:tc>
        <w:tc>
          <w:tcPr>
            <w:tcW w:w="6711" w:type="dxa"/>
          </w:tcPr>
          <w:p w:rsidR="00C35617" w:rsidRPr="00E055CA" w:rsidP="00C35617" w14:paraId="309B843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8080" w:type="dxa"/>
          </w:tcPr>
          <w:p w:rsidR="00C35617" w:rsidRPr="00E055CA" w:rsidP="00C35617" w14:paraId="592B43AF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Disturbi fil-kliewi u fis-sistema urinarja </w:t>
            </w:r>
          </w:p>
        </w:tc>
      </w:tr>
      <w:tr w14:paraId="1825DF19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9270CCC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025</w:t>
            </w:r>
          </w:p>
        </w:tc>
        <w:tc>
          <w:tcPr>
            <w:tcW w:w="6711" w:type="dxa"/>
          </w:tcPr>
          <w:p w:rsidR="00C35617" w:rsidRPr="00E055CA" w:rsidP="00C35617" w14:paraId="2A22B944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8080" w:type="dxa"/>
          </w:tcPr>
          <w:p w:rsidR="00C35617" w:rsidRPr="00E055CA" w:rsidP="00C35617" w14:paraId="112A204D" w14:textId="77777777">
            <w:pPr>
              <w:pStyle w:val="Title"/>
              <w:jc w:val="left"/>
              <w:rPr>
                <w:b w:val="0"/>
                <w:bCs/>
                <w:noProof/>
              </w:rPr>
            </w:pPr>
            <w:r w:rsidRPr="00E055CA">
              <w:rPr>
                <w:b w:val="0"/>
                <w:bCs/>
                <w:noProof/>
              </w:rPr>
              <w:t xml:space="preserve">Kondizzjonijiet ta’ waqt it-tqala, il-ħlas u wara l-ħlas </w:t>
            </w:r>
          </w:p>
        </w:tc>
      </w:tr>
      <w:tr w14:paraId="550CC092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7FEC939A" w14:textId="77777777">
            <w:pPr>
              <w:rPr>
                <w:noProof/>
                <w:sz w:val="22"/>
                <w:lang w:val="pl-PL"/>
              </w:rPr>
            </w:pPr>
            <w:r w:rsidRPr="00E055CA">
              <w:rPr>
                <w:noProof/>
                <w:sz w:val="22"/>
                <w:lang w:val="pl-PL"/>
              </w:rPr>
              <w:t>026</w:t>
            </w:r>
          </w:p>
        </w:tc>
        <w:tc>
          <w:tcPr>
            <w:tcW w:w="6711" w:type="dxa"/>
          </w:tcPr>
          <w:p w:rsidR="00C35617" w:rsidRPr="00E055CA" w:rsidP="00C35617" w14:paraId="31E76CC3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8080" w:type="dxa"/>
          </w:tcPr>
          <w:p w:rsidR="00C35617" w:rsidRPr="00E055CA" w:rsidP="00C35617" w14:paraId="16444B63" w14:textId="77777777">
            <w:pPr>
              <w:pStyle w:val="Title"/>
              <w:jc w:val="left"/>
              <w:rPr>
                <w:b w:val="0"/>
                <w:bCs/>
                <w:noProof/>
                <w:lang w:val="it-IT"/>
              </w:rPr>
            </w:pPr>
            <w:r w:rsidRPr="00E055CA">
              <w:rPr>
                <w:b w:val="0"/>
                <w:bCs/>
                <w:noProof/>
                <w:lang w:val="it-IT"/>
              </w:rPr>
              <w:t xml:space="preserve">Disturbi fis-sistema riproduttiva u fis-sider </w:t>
            </w:r>
          </w:p>
        </w:tc>
      </w:tr>
      <w:tr w14:paraId="5B111435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6544964D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027</w:t>
            </w:r>
          </w:p>
        </w:tc>
        <w:tc>
          <w:tcPr>
            <w:tcW w:w="6711" w:type="dxa"/>
          </w:tcPr>
          <w:p w:rsidR="00C35617" w:rsidRPr="00E055CA" w:rsidP="00C35617" w14:paraId="1346EC14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8080" w:type="dxa"/>
          </w:tcPr>
          <w:p w:rsidR="00C35617" w:rsidRPr="00E055CA" w:rsidP="00C35617" w14:paraId="22DB8885" w14:textId="77777777">
            <w:pPr>
              <w:pStyle w:val="Title"/>
              <w:jc w:val="left"/>
              <w:rPr>
                <w:b w:val="0"/>
                <w:bCs/>
                <w:noProof/>
              </w:rPr>
            </w:pPr>
            <w:r w:rsidRPr="00E055CA">
              <w:rPr>
                <w:b w:val="0"/>
                <w:bCs/>
                <w:noProof/>
              </w:rPr>
              <w:t xml:space="preserve">Disturbi konġenitali, familjali u ġenetiċi </w:t>
            </w:r>
          </w:p>
        </w:tc>
      </w:tr>
      <w:tr w14:paraId="1462EAB9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9411071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028</w:t>
            </w:r>
          </w:p>
        </w:tc>
        <w:tc>
          <w:tcPr>
            <w:tcW w:w="6711" w:type="dxa"/>
          </w:tcPr>
          <w:p w:rsidR="00C35617" w:rsidRPr="00E055CA" w:rsidP="00C35617" w14:paraId="10209B11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8080" w:type="dxa"/>
          </w:tcPr>
          <w:p w:rsidR="00C35617" w:rsidRPr="00E055CA" w:rsidP="00C35617" w14:paraId="4DE990C0" w14:textId="77777777">
            <w:pPr>
              <w:pStyle w:val="Title"/>
              <w:jc w:val="left"/>
              <w:rPr>
                <w:b w:val="0"/>
                <w:bCs/>
                <w:noProof/>
              </w:rPr>
            </w:pPr>
            <w:r w:rsidRPr="00E055CA">
              <w:rPr>
                <w:b w:val="0"/>
                <w:bCs/>
                <w:noProof/>
              </w:rPr>
              <w:t xml:space="preserve">Disturbi ġenerali u kondizzjonijiet ta' mnejn jingħata </w:t>
            </w:r>
          </w:p>
        </w:tc>
      </w:tr>
      <w:tr w14:paraId="4B08FAFD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1D36DEF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029</w:t>
            </w:r>
          </w:p>
        </w:tc>
        <w:tc>
          <w:tcPr>
            <w:tcW w:w="6711" w:type="dxa"/>
          </w:tcPr>
          <w:p w:rsidR="00C35617" w:rsidRPr="00E055CA" w:rsidP="00C35617" w14:paraId="172D428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8080" w:type="dxa"/>
          </w:tcPr>
          <w:p w:rsidR="00C35617" w:rsidRPr="00E055CA" w:rsidP="00C35617" w14:paraId="3E5E845F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Investigazzjonijiet </w:t>
            </w:r>
          </w:p>
        </w:tc>
      </w:tr>
      <w:tr w14:paraId="1F538188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3291AAE1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030</w:t>
            </w:r>
          </w:p>
        </w:tc>
        <w:tc>
          <w:tcPr>
            <w:tcW w:w="6711" w:type="dxa"/>
          </w:tcPr>
          <w:p w:rsidR="00C35617" w:rsidRPr="00E055CA" w:rsidP="00C35617" w14:paraId="195553F4" w14:textId="77777777">
            <w:pPr>
              <w:pStyle w:val="Title"/>
              <w:jc w:val="left"/>
              <w:rPr>
                <w:b w:val="0"/>
                <w:noProof/>
              </w:rPr>
            </w:pPr>
            <w:r w:rsidRPr="00E055CA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8080" w:type="dxa"/>
          </w:tcPr>
          <w:p w:rsidR="00C35617" w:rsidRPr="00E055CA" w:rsidP="00C35617" w14:paraId="798285CA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Korriment, avvelenament u komplikazzjonijiet ta’ xi proċedura </w:t>
            </w:r>
          </w:p>
        </w:tc>
      </w:tr>
      <w:tr w14:paraId="42F4D2E0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619D0EA7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031</w:t>
            </w:r>
          </w:p>
        </w:tc>
        <w:tc>
          <w:tcPr>
            <w:tcW w:w="6711" w:type="dxa"/>
          </w:tcPr>
          <w:p w:rsidR="00C35617" w:rsidRPr="00E055CA" w:rsidP="00C35617" w14:paraId="61480B1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8080" w:type="dxa"/>
          </w:tcPr>
          <w:p w:rsidR="00C35617" w:rsidRPr="00E055CA" w:rsidP="00C35617" w14:paraId="23DF2756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Proċeduri kirurġiċi u mediċi </w:t>
            </w:r>
          </w:p>
        </w:tc>
      </w:tr>
      <w:tr w14:paraId="04F8256C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C35617" w:rsidRPr="00E055CA" w:rsidP="00C35617" w14:paraId="454AC3E6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032</w:t>
            </w:r>
          </w:p>
        </w:tc>
        <w:tc>
          <w:tcPr>
            <w:tcW w:w="6711" w:type="dxa"/>
          </w:tcPr>
          <w:p w:rsidR="00C35617" w:rsidRPr="00E055CA" w:rsidP="00C35617" w14:paraId="604A374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8080" w:type="dxa"/>
          </w:tcPr>
          <w:p w:rsidR="00C35617" w:rsidRPr="00E055CA" w:rsidP="00C35617" w14:paraId="1A3882A1" w14:textId="77777777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Ċirkustanzi soċjali </w:t>
            </w:r>
          </w:p>
        </w:tc>
      </w:tr>
      <w:tr w14:paraId="797D68EB" w14:textId="77777777">
        <w:tblPrEx>
          <w:tblW w:w="15447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3109B4" w:rsidRPr="00E055CA" w:rsidP="00C35617" w14:paraId="3EC045EC" w14:textId="77777777">
            <w:pPr>
              <w:rPr>
                <w:noProof/>
                <w:sz w:val="22"/>
                <w:lang w:val="fi-FI"/>
              </w:rPr>
            </w:pPr>
            <w:r w:rsidRPr="00E055CA">
              <w:rPr>
                <w:noProof/>
                <w:sz w:val="22"/>
                <w:lang w:val="fi-FI"/>
              </w:rPr>
              <w:t>033</w:t>
            </w:r>
          </w:p>
        </w:tc>
        <w:tc>
          <w:tcPr>
            <w:tcW w:w="6711" w:type="dxa"/>
          </w:tcPr>
          <w:p w:rsidR="003109B4" w:rsidRPr="00E055CA" w:rsidP="00C35617" w14:paraId="7147569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E055CA"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8080" w:type="dxa"/>
          </w:tcPr>
          <w:p w:rsidR="003109B4" w:rsidRPr="00E055CA" w:rsidP="00C35617" w14:paraId="58D188E4" w14:textId="0A82A26E">
            <w:pPr>
              <w:pStyle w:val="Title"/>
              <w:jc w:val="left"/>
              <w:rPr>
                <w:b w:val="0"/>
                <w:bCs/>
                <w:noProof/>
                <w:lang w:val="pl-PL"/>
              </w:rPr>
            </w:pPr>
            <w:r w:rsidRPr="00E055CA">
              <w:rPr>
                <w:b w:val="0"/>
                <w:bCs/>
                <w:noProof/>
                <w:lang w:val="pl-PL"/>
              </w:rPr>
              <w:t xml:space="preserve">Kwistjonijiet </w:t>
            </w:r>
            <w:r w:rsidRPr="00E055CA" w:rsidR="0059369E">
              <w:rPr>
                <w:b w:val="0"/>
                <w:bCs/>
                <w:noProof/>
                <w:lang w:val="mt-MT"/>
              </w:rPr>
              <w:t>marbuta m</w:t>
            </w:r>
            <w:r w:rsidRPr="00E055CA">
              <w:rPr>
                <w:b w:val="0"/>
                <w:bCs/>
                <w:noProof/>
                <w:lang w:val="pl-PL"/>
              </w:rPr>
              <w:t>al-prodott</w:t>
            </w:r>
          </w:p>
        </w:tc>
      </w:tr>
    </w:tbl>
    <w:p w:rsidR="00CE4C0C" w14:paraId="5B2EF442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1E4F48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655A67E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299EE81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59BBCB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39C9C5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F2F" w14:paraId="4C9AAC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5"/>
    <w:rsid w:val="00003965"/>
    <w:rsid w:val="00051578"/>
    <w:rsid w:val="00063B0A"/>
    <w:rsid w:val="000A2F4E"/>
    <w:rsid w:val="00105A17"/>
    <w:rsid w:val="00120F2F"/>
    <w:rsid w:val="001F5650"/>
    <w:rsid w:val="003109B4"/>
    <w:rsid w:val="003210D9"/>
    <w:rsid w:val="00322F09"/>
    <w:rsid w:val="00354C55"/>
    <w:rsid w:val="00363CE8"/>
    <w:rsid w:val="00450BBC"/>
    <w:rsid w:val="004855D9"/>
    <w:rsid w:val="00532DCC"/>
    <w:rsid w:val="00544D71"/>
    <w:rsid w:val="0059369E"/>
    <w:rsid w:val="005C4A29"/>
    <w:rsid w:val="005D2858"/>
    <w:rsid w:val="00602A6E"/>
    <w:rsid w:val="00634C55"/>
    <w:rsid w:val="006440D2"/>
    <w:rsid w:val="00672B60"/>
    <w:rsid w:val="006947E7"/>
    <w:rsid w:val="006A7027"/>
    <w:rsid w:val="006B6CD8"/>
    <w:rsid w:val="006D7F3C"/>
    <w:rsid w:val="0071679C"/>
    <w:rsid w:val="00743731"/>
    <w:rsid w:val="007A2C99"/>
    <w:rsid w:val="007E6702"/>
    <w:rsid w:val="00803EF5"/>
    <w:rsid w:val="00810790"/>
    <w:rsid w:val="00814323"/>
    <w:rsid w:val="00821836"/>
    <w:rsid w:val="00822965"/>
    <w:rsid w:val="00863B68"/>
    <w:rsid w:val="00870CC2"/>
    <w:rsid w:val="0090582C"/>
    <w:rsid w:val="00956E51"/>
    <w:rsid w:val="009B05B4"/>
    <w:rsid w:val="009D64B2"/>
    <w:rsid w:val="00A15384"/>
    <w:rsid w:val="00A25B6C"/>
    <w:rsid w:val="00A404E7"/>
    <w:rsid w:val="00A81764"/>
    <w:rsid w:val="00AA0321"/>
    <w:rsid w:val="00AB6168"/>
    <w:rsid w:val="00AE492E"/>
    <w:rsid w:val="00B16492"/>
    <w:rsid w:val="00BD4FED"/>
    <w:rsid w:val="00C35617"/>
    <w:rsid w:val="00C606FB"/>
    <w:rsid w:val="00CE4C0C"/>
    <w:rsid w:val="00DF3920"/>
    <w:rsid w:val="00E055CA"/>
    <w:rsid w:val="00EA665E"/>
    <w:rsid w:val="00F22C54"/>
    <w:rsid w:val="00F25205"/>
    <w:rsid w:val="00F373E2"/>
    <w:rsid w:val="00F45F90"/>
    <w:rsid w:val="00F64162"/>
    <w:rsid w:val="00FB6A6D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7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C3561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C35617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C35617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HappendixIImt</vt:lpstr>
    </vt:vector>
  </TitlesOfParts>
  <Company>EMEA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HappendixII_mt corr.</dc:title>
  <dc:creator>Administrator</dc:creator>
  <cp:lastModifiedBy>Akhtar Tia</cp:lastModifiedBy>
  <cp:revision>3</cp:revision>
  <dcterms:created xsi:type="dcterms:W3CDTF">2022-06-17T07:51:00Z</dcterms:created>
  <dcterms:modified xsi:type="dcterms:W3CDTF">2022-06-30T07:37:00Z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30/06/2022 09:37:56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EMA/298149/2018</vt:lpwstr>
  </property>
  <property fmtid="{D5CDD505-2E9C-101B-9397-08002B2CF9AE}" pid="7" name="DM_emea_doc_ref_id">
    <vt:lpwstr>EMA/298149/2018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30/06/2022 09:37:56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30/06/2022 09:37:56</vt:lpwstr>
  </property>
  <property fmtid="{D5CDD505-2E9C-101B-9397-08002B2CF9AE}" pid="14" name="DM_Name">
    <vt:lpwstr>HappendixII_mt corr.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4.0,CURRENT</vt:lpwstr>
  </property>
  <property fmtid="{D5CDD505-2E9C-101B-9397-08002B2CF9AE}" pid="21" name="MSIP_Label_0eea11ca-d417-4147-80ed-01a58412c458_ActionId">
    <vt:lpwstr>2d4d001b-bdd8-4a0d-9131-d5bbc9d7be71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2022-06-30T07:37:42Z</vt:lpwstr>
  </property>
  <property fmtid="{D5CDD505-2E9C-101B-9397-08002B2CF9AE}" pid="27" name="MSIP_Label_0eea11ca-d417-4147-80ed-01a58412c458_SiteId">
    <vt:lpwstr>bc9dc15c-61bc-4f03-b60b-e5b6d8922839</vt:lpwstr>
  </property>
</Properties>
</file>